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A1" w:rsidRDefault="00E027A1" w:rsidP="004225C4">
      <w:pPr>
        <w:pStyle w:val="NormalnyWeb"/>
        <w:jc w:val="both"/>
        <w:rPr>
          <w:lang w:val="pl-PL"/>
        </w:rPr>
      </w:pPr>
      <w:r>
        <w:rPr>
          <w:b/>
          <w:noProof/>
        </w:rPr>
        <mc:AlternateContent>
          <mc:Choice Requires="wps">
            <w:drawing>
              <wp:anchor distT="0" distB="0" distL="114300" distR="114300" simplePos="0" relativeHeight="251660288" behindDoc="0" locked="0" layoutInCell="1" allowOverlap="1" wp14:anchorId="4C54A996" wp14:editId="66FAD008">
                <wp:simplePos x="0" y="0"/>
                <wp:positionH relativeFrom="column">
                  <wp:posOffset>771525</wp:posOffset>
                </wp:positionH>
                <wp:positionV relativeFrom="paragraph">
                  <wp:posOffset>336550</wp:posOffset>
                </wp:positionV>
                <wp:extent cx="5438775" cy="352425"/>
                <wp:effectExtent l="0" t="0" r="28575" b="28575"/>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52425"/>
                        </a:xfrm>
                        <a:prstGeom prst="rect">
                          <a:avLst/>
                        </a:prstGeom>
                        <a:solidFill>
                          <a:srgbClr val="FFFFFF"/>
                        </a:solidFill>
                        <a:ln w="9525">
                          <a:solidFill>
                            <a:srgbClr val="000000"/>
                          </a:solidFill>
                          <a:miter lim="800000"/>
                          <a:headEnd/>
                          <a:tailEnd/>
                        </a:ln>
                      </wps:spPr>
                      <wps:txbx>
                        <w:txbxContent>
                          <w:p w:rsidR="00E027A1" w:rsidRPr="00E027A1" w:rsidRDefault="00E027A1" w:rsidP="009A1E8A">
                            <w:pPr>
                              <w:rPr>
                                <w:b/>
                                <w:sz w:val="28"/>
                                <w:lang w:val="pl-PL"/>
                              </w:rPr>
                            </w:pPr>
                            <w:bookmarkStart w:id="0" w:name="_GoBack"/>
                            <w:r w:rsidRPr="00E027A1">
                              <w:rPr>
                                <w:b/>
                                <w:color w:val="7030A0"/>
                                <w:sz w:val="28"/>
                                <w:lang w:val="pl-PL"/>
                              </w:rPr>
                              <w:t>Stowarzyszenie Gmin Rzeczypospolitej Polskiej Euroregion Bałtyk</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07" o:spid="_x0000_s1026" type="#_x0000_t202" style="position:absolute;left:0;text-align:left;margin-left:60.75pt;margin-top:26.5pt;width:428.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">
                <v:textbox>
                  <w:txbxContent>
                    <w:p w:rsidR="00E027A1" w:rsidRPr="00E027A1" w:rsidRDefault="00E027A1" w:rsidP="009A1E8A">
                      <w:pPr>
                        <w:rPr>
                          <w:b/>
                          <w:sz w:val="28"/>
                          <w:lang w:val="pl-PL"/>
                        </w:rPr>
                      </w:pPr>
                      <w:r w:rsidRPr="00E027A1">
                        <w:rPr>
                          <w:b/>
                          <w:color w:val="7030A0"/>
                          <w:sz w:val="28"/>
                          <w:lang w:val="pl-PL"/>
                        </w:rPr>
                        <w:t>Stowarzyszenie Gmin Rzeczypospolitej Polskiej Euroregion Bałtyk</w:t>
                      </w:r>
                    </w:p>
                  </w:txbxContent>
                </v:textbox>
              </v:shape>
            </w:pict>
          </mc:Fallback>
        </mc:AlternateContent>
      </w:r>
      <w:r>
        <w:rPr>
          <w:b/>
          <w:noProof/>
        </w:rPr>
        <w:drawing>
          <wp:anchor distT="0" distB="0" distL="114300" distR="114300" simplePos="0" relativeHeight="251659264" behindDoc="1" locked="0" layoutInCell="1" allowOverlap="1" wp14:anchorId="239C6F8F" wp14:editId="43707566">
            <wp:simplePos x="0" y="0"/>
            <wp:positionH relativeFrom="column">
              <wp:posOffset>-27305</wp:posOffset>
            </wp:positionH>
            <wp:positionV relativeFrom="paragraph">
              <wp:posOffset>230505</wp:posOffset>
            </wp:positionV>
            <wp:extent cx="640080" cy="542925"/>
            <wp:effectExtent l="0" t="0" r="7620" b="9525"/>
            <wp:wrapTight wrapText="bothSides">
              <wp:wrapPolygon edited="0">
                <wp:start x="0" y="0"/>
                <wp:lineTo x="0" y="21221"/>
                <wp:lineTo x="21214" y="21221"/>
                <wp:lineTo x="2121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REGION BAŁTYK LOGO P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 cy="542925"/>
                    </a:xfrm>
                    <a:prstGeom prst="rect">
                      <a:avLst/>
                    </a:prstGeom>
                  </pic:spPr>
                </pic:pic>
              </a:graphicData>
            </a:graphic>
            <wp14:sizeRelH relativeFrom="page">
              <wp14:pctWidth>0</wp14:pctWidth>
            </wp14:sizeRelH>
            <wp14:sizeRelV relativeFrom="page">
              <wp14:pctHeight>0</wp14:pctHeight>
            </wp14:sizeRelV>
          </wp:anchor>
        </w:drawing>
      </w:r>
    </w:p>
    <w:p w:rsidR="00E027A1" w:rsidRDefault="00E027A1" w:rsidP="004225C4">
      <w:pPr>
        <w:pStyle w:val="NormalnyWeb"/>
        <w:jc w:val="both"/>
        <w:rPr>
          <w:lang w:val="pl-PL"/>
        </w:rPr>
      </w:pPr>
    </w:p>
    <w:p w:rsidR="00E027A1" w:rsidRDefault="00E027A1" w:rsidP="004225C4">
      <w:pPr>
        <w:pStyle w:val="NormalnyWeb"/>
        <w:jc w:val="both"/>
        <w:rPr>
          <w:u w:val="single"/>
          <w:lang w:val="pl-PL"/>
        </w:rPr>
      </w:pPr>
    </w:p>
    <w:p w:rsidR="004225C4" w:rsidRPr="00FF25D1" w:rsidRDefault="004225C4" w:rsidP="004225C4">
      <w:pPr>
        <w:jc w:val="center"/>
        <w:rPr>
          <w:b/>
          <w:lang w:val="en"/>
        </w:rPr>
      </w:pPr>
      <w:r w:rsidRPr="00FF25D1">
        <w:rPr>
          <w:b/>
          <w:lang w:val="en"/>
        </w:rPr>
        <w:t>NOTE FROM THE MEETING</w:t>
      </w:r>
    </w:p>
    <w:p w:rsidR="004225C4" w:rsidRDefault="004225C4" w:rsidP="004225C4">
      <w:pPr>
        <w:jc w:val="both"/>
        <w:rPr>
          <w:b/>
          <w:lang w:val="en"/>
        </w:rPr>
      </w:pPr>
    </w:p>
    <w:p w:rsidR="004225C4" w:rsidRPr="00686D54" w:rsidRDefault="004225C4" w:rsidP="004225C4">
      <w:pPr>
        <w:jc w:val="both"/>
        <w:rPr>
          <w:sz w:val="20"/>
          <w:szCs w:val="20"/>
          <w:lang w:val="en"/>
        </w:rPr>
      </w:pPr>
      <w:r w:rsidRPr="00686D54">
        <w:rPr>
          <w:b/>
          <w:sz w:val="20"/>
          <w:szCs w:val="20"/>
          <w:lang w:val="en"/>
        </w:rPr>
        <w:t>Subject:</w:t>
      </w:r>
      <w:r w:rsidRPr="00686D54">
        <w:rPr>
          <w:sz w:val="20"/>
          <w:szCs w:val="20"/>
          <w:lang w:val="en"/>
        </w:rPr>
        <w:t xml:space="preserve"> First meeting - seminar and workshop of the Association of Polish Communes Task Force Water Group focused on activation and closer cooperation between local government entities and institutions from the region in the field of care for the state of freshwater and marine.</w:t>
      </w:r>
    </w:p>
    <w:p w:rsidR="004225C4" w:rsidRPr="00686D54" w:rsidRDefault="004225C4" w:rsidP="004225C4">
      <w:pPr>
        <w:jc w:val="both"/>
        <w:rPr>
          <w:sz w:val="20"/>
          <w:szCs w:val="20"/>
          <w:lang w:val="en"/>
        </w:rPr>
      </w:pPr>
      <w:r w:rsidRPr="00686D54">
        <w:rPr>
          <w:sz w:val="20"/>
          <w:szCs w:val="20"/>
          <w:lang w:val="en"/>
        </w:rPr>
        <w:t>A group of representatives of the municipalities and institutions, enterprises form cities: Gdańsk, Sopot, Gdynia, Elblag, Slupsk, Kętrzyn, Malbork, Mikolajki Pomorskie, Braniewo, Sepopol, Bartoszyce, Bisztynek, Młynary, Braunsberg, Malbork, Pszczółki</w:t>
      </w:r>
    </w:p>
    <w:p w:rsidR="004225C4" w:rsidRPr="00686D54" w:rsidRDefault="004225C4" w:rsidP="004225C4">
      <w:pPr>
        <w:jc w:val="both"/>
        <w:rPr>
          <w:b/>
          <w:sz w:val="20"/>
          <w:szCs w:val="20"/>
          <w:lang w:val="en"/>
        </w:rPr>
      </w:pPr>
    </w:p>
    <w:p w:rsidR="004225C4" w:rsidRPr="00686D54" w:rsidRDefault="004225C4" w:rsidP="004225C4">
      <w:pPr>
        <w:jc w:val="both"/>
        <w:rPr>
          <w:sz w:val="20"/>
          <w:szCs w:val="20"/>
          <w:lang w:val="en"/>
        </w:rPr>
      </w:pPr>
      <w:r w:rsidRPr="00686D54">
        <w:rPr>
          <w:b/>
          <w:sz w:val="20"/>
          <w:szCs w:val="20"/>
          <w:lang w:val="en"/>
        </w:rPr>
        <w:t>Date of action:</w:t>
      </w:r>
      <w:r w:rsidRPr="00686D54">
        <w:rPr>
          <w:sz w:val="20"/>
          <w:szCs w:val="20"/>
          <w:lang w:val="en"/>
        </w:rPr>
        <w:t xml:space="preserve"> 29.09.2016 r.</w:t>
      </w:r>
    </w:p>
    <w:p w:rsidR="004225C4" w:rsidRPr="00686D54" w:rsidRDefault="004225C4" w:rsidP="004225C4">
      <w:pPr>
        <w:jc w:val="both"/>
        <w:rPr>
          <w:b/>
          <w:sz w:val="20"/>
          <w:szCs w:val="20"/>
          <w:lang w:val="en"/>
        </w:rPr>
      </w:pPr>
    </w:p>
    <w:p w:rsidR="004225C4" w:rsidRPr="00686D54" w:rsidRDefault="004225C4" w:rsidP="004225C4">
      <w:pPr>
        <w:jc w:val="both"/>
        <w:rPr>
          <w:sz w:val="20"/>
          <w:szCs w:val="20"/>
          <w:lang w:val="en"/>
        </w:rPr>
      </w:pPr>
      <w:r w:rsidRPr="00686D54">
        <w:rPr>
          <w:b/>
          <w:sz w:val="20"/>
          <w:szCs w:val="20"/>
          <w:lang w:val="en"/>
        </w:rPr>
        <w:t>Place:</w:t>
      </w:r>
      <w:r w:rsidRPr="00686D54">
        <w:rPr>
          <w:sz w:val="20"/>
          <w:szCs w:val="20"/>
          <w:lang w:val="en"/>
        </w:rPr>
        <w:t xml:space="preserve"> Association of Municipalities Street. Stary Rynek 25 82-300 Elblag</w:t>
      </w:r>
    </w:p>
    <w:p w:rsidR="004225C4" w:rsidRPr="00686D54" w:rsidRDefault="004225C4" w:rsidP="004225C4">
      <w:pPr>
        <w:jc w:val="both"/>
        <w:rPr>
          <w:sz w:val="20"/>
          <w:szCs w:val="20"/>
          <w:lang w:val="en"/>
        </w:rPr>
      </w:pPr>
      <w:r w:rsidRPr="00686D54">
        <w:rPr>
          <w:sz w:val="20"/>
          <w:szCs w:val="20"/>
          <w:lang w:val="en"/>
        </w:rPr>
        <w:t>_______________________________________________________________________</w:t>
      </w:r>
    </w:p>
    <w:p w:rsidR="004225C4" w:rsidRPr="00686D54" w:rsidRDefault="004225C4" w:rsidP="004225C4">
      <w:pPr>
        <w:jc w:val="both"/>
        <w:rPr>
          <w:sz w:val="20"/>
          <w:szCs w:val="20"/>
          <w:lang w:val="en"/>
        </w:rPr>
      </w:pPr>
    </w:p>
    <w:p w:rsidR="004225C4" w:rsidRDefault="004225C4" w:rsidP="004225C4">
      <w:pPr>
        <w:jc w:val="both"/>
        <w:rPr>
          <w:sz w:val="20"/>
          <w:szCs w:val="20"/>
          <w:lang w:val="en"/>
        </w:rPr>
      </w:pPr>
      <w:r w:rsidRPr="00686D54">
        <w:rPr>
          <w:sz w:val="20"/>
          <w:szCs w:val="20"/>
          <w:lang w:val="en"/>
        </w:rPr>
        <w:t>The seminar take place in addition with representatives of the employees of local governments, institutions and water companies interested in cooperation, including international cooperation and project work, was also attended by representatives of municipalities of non-Member States of STG from the region of Kobylnica and Dobre Miasto, who wanted to become familiar with actions arising under the Association Water Task Group.</w:t>
      </w:r>
    </w:p>
    <w:p w:rsidR="00D8417C" w:rsidRPr="00686D54" w:rsidRDefault="00D8417C" w:rsidP="004225C4">
      <w:pPr>
        <w:jc w:val="both"/>
        <w:rPr>
          <w:sz w:val="20"/>
          <w:szCs w:val="20"/>
          <w:lang w:val="en"/>
        </w:rPr>
      </w:pPr>
    </w:p>
    <w:p w:rsidR="004225C4" w:rsidRPr="00686D54" w:rsidRDefault="004225C4" w:rsidP="004225C4">
      <w:pPr>
        <w:jc w:val="both"/>
        <w:rPr>
          <w:sz w:val="20"/>
          <w:szCs w:val="20"/>
          <w:lang w:val="en"/>
        </w:rPr>
      </w:pPr>
      <w:r w:rsidRPr="00686D54">
        <w:rPr>
          <w:sz w:val="20"/>
          <w:szCs w:val="20"/>
          <w:lang w:val="en"/>
        </w:rPr>
        <w:t xml:space="preserve">The meeting have seminar character - the first part concerned on presentations, including presentation of the Association of Polish Communes made by the Director of the Secretariat Margaret Samusjew and Sebastian Magier Head of the Permanent International Secretariat of the ERB which provided basic information about the international activities of the Euroregion and a group of water ERB. In this part of the meeting take place presentations: organizations </w:t>
      </w:r>
      <w:r w:rsidRPr="00606C06">
        <w:rPr>
          <w:sz w:val="20"/>
          <w:szCs w:val="20"/>
          <w:lang w:val="en"/>
        </w:rPr>
        <w:t>acting as the substantive expert group – GIWK (Gdańskiej Infrastruktury Wodoci</w:t>
      </w:r>
      <w:r w:rsidR="00606C06" w:rsidRPr="00606C06">
        <w:rPr>
          <w:sz w:val="20"/>
          <w:szCs w:val="20"/>
          <w:lang w:val="en"/>
        </w:rPr>
        <w:t>ągowo-Kanalizacyjnej Sp. z o.o.</w:t>
      </w:r>
      <w:r w:rsidRPr="00606C06">
        <w:rPr>
          <w:sz w:val="20"/>
          <w:szCs w:val="20"/>
          <w:lang w:val="en"/>
        </w:rPr>
        <w:t xml:space="preserve"> - One of the </w:t>
      </w:r>
      <w:r w:rsidR="006C0070" w:rsidRPr="00606C06">
        <w:rPr>
          <w:rStyle w:val="shorttext"/>
          <w:sz w:val="20"/>
          <w:szCs w:val="20"/>
          <w:lang w:val="en"/>
        </w:rPr>
        <w:t xml:space="preserve">Co-organizer </w:t>
      </w:r>
      <w:r w:rsidRPr="00606C06">
        <w:rPr>
          <w:sz w:val="20"/>
          <w:szCs w:val="20"/>
          <w:lang w:val="en"/>
        </w:rPr>
        <w:t xml:space="preserve">of </w:t>
      </w:r>
      <w:r w:rsidR="006C0070" w:rsidRPr="00606C06">
        <w:rPr>
          <w:sz w:val="20"/>
          <w:szCs w:val="20"/>
          <w:lang w:val="en"/>
        </w:rPr>
        <w:t xml:space="preserve">the </w:t>
      </w:r>
      <w:r w:rsidRPr="00606C06">
        <w:rPr>
          <w:sz w:val="20"/>
          <w:szCs w:val="20"/>
          <w:lang w:val="en"/>
        </w:rPr>
        <w:t>meetings) led by President of the Company Mr. Jacek Skarbek and Jack Kaszubowski Head of Planning Department, and a representative of several Association member municipalities - Ms. Barbara Mulik – safety and</w:t>
      </w:r>
      <w:r w:rsidRPr="00686D54">
        <w:rPr>
          <w:sz w:val="20"/>
          <w:szCs w:val="20"/>
          <w:lang w:val="en"/>
        </w:rPr>
        <w:t xml:space="preserve"> water quality advisor. The second part of the meeting took the form of workshops and was based on free discussion participants: their mutual self-presentation and a brief description of the sphere of activity in the expectations of the other members of the group and the Association, the identification of needs collected and areas of interest for future work of the group, common challenges and initiatives that can be implemented together and how to solve problems at the local and international level.</w:t>
      </w:r>
    </w:p>
    <w:p w:rsidR="004225C4" w:rsidRPr="00686D54" w:rsidRDefault="004225C4" w:rsidP="004225C4">
      <w:pPr>
        <w:jc w:val="both"/>
        <w:rPr>
          <w:sz w:val="20"/>
          <w:szCs w:val="20"/>
          <w:lang w:val="en"/>
        </w:rPr>
      </w:pPr>
      <w:r w:rsidRPr="00686D54">
        <w:rPr>
          <w:sz w:val="20"/>
          <w:szCs w:val="20"/>
          <w:lang w:val="en"/>
        </w:rPr>
        <w:t>Statements in the first part of the meeting aimed to familiarize all present members in the subject of future  group's activities and concerning at present issues connected with water. It was presented from two perspectives: both challenges, tasks, experiences and problems that faced by entities and institutions in large cities, and other institutions and personnel from small towns and the rural village of the region of Warmia-Mazury and Pomerania.</w:t>
      </w:r>
    </w:p>
    <w:p w:rsidR="004225C4" w:rsidRPr="00686D54" w:rsidRDefault="004225C4" w:rsidP="004225C4">
      <w:pPr>
        <w:jc w:val="both"/>
        <w:rPr>
          <w:sz w:val="20"/>
          <w:szCs w:val="20"/>
          <w:lang w:val="en"/>
        </w:rPr>
      </w:pPr>
      <w:r w:rsidRPr="00686D54">
        <w:rPr>
          <w:sz w:val="20"/>
          <w:szCs w:val="20"/>
          <w:lang w:val="en"/>
        </w:rPr>
        <w:t>During the meeting, representatives of the Gdansk Water and Sanitary Infrastructure presented the scope of its activities, shared their experiences and presented information on participation in two projects NonHazCity (Non Hazardous City) and Iwama (Interactive Water Management) with the possibility of participation of entities forming the group.</w:t>
      </w:r>
    </w:p>
    <w:p w:rsidR="004225C4" w:rsidRPr="00686D54" w:rsidRDefault="004225C4" w:rsidP="004225C4">
      <w:pPr>
        <w:jc w:val="both"/>
        <w:rPr>
          <w:sz w:val="20"/>
          <w:szCs w:val="20"/>
          <w:lang w:val="en"/>
        </w:rPr>
      </w:pPr>
      <w:r w:rsidRPr="00686D54">
        <w:rPr>
          <w:sz w:val="20"/>
          <w:szCs w:val="20"/>
          <w:lang w:val="en"/>
        </w:rPr>
        <w:br/>
        <w:t>The aim of the project NonHazCity - is to find innovative solutions for the management in order to minimize the emission of harmful substances from urban areas to the Baltic Sea. GIWK intends to provide a broad educational campaign for residents of small and medium-sized enterprises and municipal institutions about the chemical substances in everyday life and how these substances can be replaced</w:t>
      </w:r>
    </w:p>
    <w:p w:rsidR="004225C4" w:rsidRPr="00686D54" w:rsidRDefault="004225C4" w:rsidP="004225C4">
      <w:pPr>
        <w:jc w:val="both"/>
        <w:rPr>
          <w:sz w:val="20"/>
          <w:szCs w:val="20"/>
          <w:lang w:val="en"/>
        </w:rPr>
      </w:pPr>
      <w:r w:rsidRPr="00686D54">
        <w:rPr>
          <w:sz w:val="20"/>
          <w:szCs w:val="20"/>
          <w:lang w:val="en"/>
        </w:rPr>
        <w:t>The aim of the project Iwama - to improve wastewater management in the Baltic Sea Region (reduction of nutrient inputs to the sea) through the development of the potential operators of sewage treatment plants and implementation of pilot investment in energy efficiency and dealing with deposits.</w:t>
      </w:r>
    </w:p>
    <w:p w:rsidR="004225C4" w:rsidRPr="00686D54" w:rsidRDefault="004225C4" w:rsidP="004225C4">
      <w:pPr>
        <w:jc w:val="both"/>
        <w:rPr>
          <w:sz w:val="20"/>
          <w:szCs w:val="20"/>
          <w:lang w:val="en"/>
        </w:rPr>
      </w:pPr>
    </w:p>
    <w:p w:rsidR="004225C4" w:rsidRPr="00686D54" w:rsidRDefault="004225C4" w:rsidP="004225C4">
      <w:pPr>
        <w:jc w:val="both"/>
        <w:rPr>
          <w:sz w:val="20"/>
          <w:szCs w:val="20"/>
          <w:lang w:val="en"/>
        </w:rPr>
      </w:pPr>
      <w:r w:rsidRPr="00686D54">
        <w:rPr>
          <w:sz w:val="20"/>
          <w:szCs w:val="20"/>
          <w:lang w:val="en"/>
        </w:rPr>
        <w:t>In this part of the meeting were also presented the benefits of the wider cooperation in joint projects entities forming the group including the effects of hard: access to technologies and solutions, testing new technologies and solutions, investment, and the effects of soft as new international contacts, exchange of experience, the development of knowledge, skills and abilities of employees.</w:t>
      </w:r>
    </w:p>
    <w:p w:rsidR="004225C4" w:rsidRPr="00686D54" w:rsidRDefault="004225C4" w:rsidP="004225C4">
      <w:pPr>
        <w:jc w:val="both"/>
        <w:rPr>
          <w:sz w:val="20"/>
          <w:szCs w:val="20"/>
          <w:lang w:val="en"/>
        </w:rPr>
      </w:pPr>
      <w:r w:rsidRPr="00686D54">
        <w:rPr>
          <w:sz w:val="20"/>
          <w:szCs w:val="20"/>
          <w:lang w:val="en"/>
        </w:rPr>
        <w:lastRenderedPageBreak/>
        <w:br/>
        <w:t>During the meeting the Water Expert - Mrs. Barbara Mulik talk about a number of topics related to water supply in small communities, especially the problems and challenges faced by these entities including:</w:t>
      </w:r>
    </w:p>
    <w:p w:rsidR="004225C4" w:rsidRPr="00686D54" w:rsidRDefault="004225C4" w:rsidP="004225C4">
      <w:pPr>
        <w:jc w:val="both"/>
        <w:rPr>
          <w:sz w:val="20"/>
          <w:szCs w:val="20"/>
          <w:lang w:val="en"/>
        </w:rPr>
      </w:pPr>
      <w:r w:rsidRPr="00686D54">
        <w:rPr>
          <w:sz w:val="20"/>
          <w:szCs w:val="20"/>
          <w:u w:val="single"/>
          <w:lang w:val="en"/>
        </w:rPr>
        <w:t>challenges:</w:t>
      </w:r>
      <w:r w:rsidRPr="00686D54">
        <w:rPr>
          <w:sz w:val="20"/>
          <w:szCs w:val="20"/>
          <w:lang w:val="en"/>
        </w:rPr>
        <w:br/>
        <w:t>- Assessment of risks referred to in the amendment of Directive 98/83 / EC (DWD);</w:t>
      </w:r>
    </w:p>
    <w:p w:rsidR="004225C4" w:rsidRPr="00686D54" w:rsidRDefault="004225C4" w:rsidP="004225C4">
      <w:pPr>
        <w:jc w:val="both"/>
        <w:rPr>
          <w:sz w:val="20"/>
          <w:szCs w:val="20"/>
          <w:lang w:val="en"/>
        </w:rPr>
      </w:pPr>
      <w:r w:rsidRPr="00686D54">
        <w:rPr>
          <w:sz w:val="20"/>
          <w:szCs w:val="20"/>
          <w:lang w:val="en"/>
        </w:rPr>
        <w:t>- Minimizing the risk from catchment to tap - cooperation of all stakeholders;</w:t>
      </w:r>
    </w:p>
    <w:p w:rsidR="004225C4" w:rsidRPr="00686D54" w:rsidRDefault="004225C4" w:rsidP="004225C4">
      <w:pPr>
        <w:jc w:val="both"/>
        <w:rPr>
          <w:sz w:val="20"/>
          <w:szCs w:val="20"/>
          <w:lang w:val="en"/>
        </w:rPr>
      </w:pPr>
      <w:r w:rsidRPr="00686D54">
        <w:rPr>
          <w:sz w:val="20"/>
          <w:szCs w:val="20"/>
          <w:lang w:val="en"/>
        </w:rPr>
        <w:t>- The risk of the presence of chemicals other than those specified in DWD;</w:t>
      </w:r>
    </w:p>
    <w:p w:rsidR="004225C4" w:rsidRPr="00686D54" w:rsidRDefault="004225C4" w:rsidP="004225C4">
      <w:pPr>
        <w:jc w:val="both"/>
        <w:rPr>
          <w:sz w:val="20"/>
          <w:szCs w:val="20"/>
          <w:lang w:val="en"/>
        </w:rPr>
      </w:pPr>
      <w:r w:rsidRPr="00686D54">
        <w:rPr>
          <w:sz w:val="20"/>
          <w:szCs w:val="20"/>
          <w:lang w:val="en"/>
        </w:rPr>
        <w:t>- Risks associated with climate change (floods and droughts);</w:t>
      </w:r>
    </w:p>
    <w:p w:rsidR="004225C4" w:rsidRPr="00686D54" w:rsidRDefault="004225C4" w:rsidP="004225C4">
      <w:pPr>
        <w:jc w:val="both"/>
        <w:rPr>
          <w:sz w:val="20"/>
          <w:szCs w:val="20"/>
          <w:lang w:val="en"/>
        </w:rPr>
      </w:pPr>
      <w:r w:rsidRPr="00686D54">
        <w:rPr>
          <w:sz w:val="20"/>
          <w:szCs w:val="20"/>
          <w:lang w:val="en"/>
        </w:rPr>
        <w:t>- Technical condition of the infrastructure (water supply);</w:t>
      </w:r>
    </w:p>
    <w:p w:rsidR="004225C4" w:rsidRPr="00686D54" w:rsidRDefault="004225C4" w:rsidP="004225C4">
      <w:pPr>
        <w:jc w:val="both"/>
        <w:rPr>
          <w:sz w:val="20"/>
          <w:szCs w:val="20"/>
          <w:lang w:val="en"/>
        </w:rPr>
      </w:pPr>
      <w:r w:rsidRPr="00686D54">
        <w:rPr>
          <w:sz w:val="20"/>
          <w:szCs w:val="20"/>
          <w:lang w:val="en"/>
        </w:rPr>
        <w:t>- Availability of water at a price acceptable to the consumer</w:t>
      </w:r>
    </w:p>
    <w:p w:rsidR="004225C4" w:rsidRPr="00686D54" w:rsidRDefault="004225C4" w:rsidP="004225C4">
      <w:pPr>
        <w:jc w:val="both"/>
        <w:rPr>
          <w:sz w:val="20"/>
          <w:szCs w:val="20"/>
          <w:lang w:val="en"/>
        </w:rPr>
      </w:pPr>
      <w:r w:rsidRPr="00686D54">
        <w:rPr>
          <w:sz w:val="20"/>
          <w:szCs w:val="20"/>
          <w:u w:val="single"/>
          <w:lang w:val="en"/>
        </w:rPr>
        <w:t>barriers:</w:t>
      </w:r>
      <w:r w:rsidRPr="00686D54">
        <w:rPr>
          <w:sz w:val="20"/>
          <w:szCs w:val="20"/>
          <w:lang w:val="en"/>
        </w:rPr>
        <w:br/>
        <w:t>- Water quality;</w:t>
      </w:r>
    </w:p>
    <w:p w:rsidR="004225C4" w:rsidRPr="00686D54" w:rsidRDefault="004225C4" w:rsidP="004225C4">
      <w:pPr>
        <w:jc w:val="both"/>
        <w:rPr>
          <w:sz w:val="20"/>
          <w:szCs w:val="20"/>
          <w:lang w:val="en"/>
        </w:rPr>
      </w:pPr>
      <w:r w:rsidRPr="00686D54">
        <w:rPr>
          <w:sz w:val="20"/>
          <w:szCs w:val="20"/>
          <w:lang w:val="en"/>
        </w:rPr>
        <w:t>- Ease of purification of water;</w:t>
      </w:r>
    </w:p>
    <w:p w:rsidR="00686D54" w:rsidRPr="00686D54" w:rsidRDefault="004225C4" w:rsidP="004225C4">
      <w:pPr>
        <w:jc w:val="both"/>
        <w:rPr>
          <w:sz w:val="20"/>
          <w:szCs w:val="20"/>
          <w:lang w:val="en"/>
        </w:rPr>
      </w:pPr>
      <w:r w:rsidRPr="00686D54">
        <w:rPr>
          <w:sz w:val="20"/>
          <w:szCs w:val="20"/>
          <w:lang w:val="en"/>
        </w:rPr>
        <w:t>- The distribution of water in the problems of unrecognized technical condition of underground infrastructure;</w:t>
      </w:r>
    </w:p>
    <w:p w:rsidR="004225C4" w:rsidRPr="00686D54" w:rsidRDefault="004225C4" w:rsidP="004225C4">
      <w:pPr>
        <w:jc w:val="both"/>
        <w:rPr>
          <w:sz w:val="20"/>
          <w:szCs w:val="20"/>
          <w:lang w:val="en"/>
        </w:rPr>
      </w:pPr>
      <w:r w:rsidRPr="00686D54">
        <w:rPr>
          <w:sz w:val="20"/>
          <w:szCs w:val="20"/>
          <w:lang w:val="en"/>
        </w:rPr>
        <w:t>- Problems and challenges associated with climate change;</w:t>
      </w:r>
    </w:p>
    <w:p w:rsidR="004225C4" w:rsidRPr="00686D54" w:rsidRDefault="004225C4" w:rsidP="004225C4">
      <w:pPr>
        <w:jc w:val="both"/>
        <w:rPr>
          <w:sz w:val="20"/>
          <w:szCs w:val="20"/>
          <w:lang w:val="en"/>
        </w:rPr>
      </w:pPr>
      <w:r w:rsidRPr="00686D54">
        <w:rPr>
          <w:sz w:val="20"/>
          <w:szCs w:val="20"/>
          <w:lang w:val="en"/>
        </w:rPr>
        <w:t>- Problems with the supervision of ownership, including the lack of appropriate regulations, guidelines, procedures, specialist staff and financial resources for the purchase of the relevant services;</w:t>
      </w:r>
    </w:p>
    <w:p w:rsidR="004225C4" w:rsidRPr="00686D54" w:rsidRDefault="004225C4" w:rsidP="004225C4">
      <w:pPr>
        <w:jc w:val="both"/>
        <w:rPr>
          <w:sz w:val="20"/>
          <w:szCs w:val="20"/>
          <w:lang w:val="en"/>
        </w:rPr>
      </w:pPr>
      <w:r w:rsidRPr="00686D54">
        <w:rPr>
          <w:sz w:val="20"/>
          <w:szCs w:val="20"/>
          <w:lang w:val="en"/>
        </w:rPr>
        <w:t>- Problems associated with consumer information;</w:t>
      </w:r>
    </w:p>
    <w:p w:rsidR="004225C4" w:rsidRPr="00686D54" w:rsidRDefault="004225C4" w:rsidP="004225C4">
      <w:pPr>
        <w:jc w:val="both"/>
        <w:rPr>
          <w:sz w:val="20"/>
          <w:szCs w:val="20"/>
          <w:lang w:val="en"/>
        </w:rPr>
      </w:pPr>
      <w:r w:rsidRPr="00686D54">
        <w:rPr>
          <w:sz w:val="20"/>
          <w:szCs w:val="20"/>
          <w:lang w:val="en"/>
        </w:rPr>
        <w:br/>
        <w:t>In the workshop part, were discussed the following issues and expectations collected on the current and future activities of the group and implementation of joint projects:</w:t>
      </w:r>
    </w:p>
    <w:p w:rsidR="004225C4" w:rsidRPr="00686D54" w:rsidRDefault="004225C4" w:rsidP="004225C4">
      <w:pPr>
        <w:jc w:val="both"/>
        <w:rPr>
          <w:sz w:val="20"/>
          <w:szCs w:val="20"/>
          <w:lang w:val="en"/>
        </w:rPr>
      </w:pPr>
      <w:r w:rsidRPr="00686D54">
        <w:rPr>
          <w:sz w:val="20"/>
          <w:szCs w:val="20"/>
          <w:lang w:val="en"/>
        </w:rPr>
        <w:t>- The issue of zoning indirect protection of water intakes for drinking,</w:t>
      </w:r>
    </w:p>
    <w:p w:rsidR="004225C4" w:rsidRPr="00686D54" w:rsidRDefault="004225C4" w:rsidP="004225C4">
      <w:pPr>
        <w:jc w:val="both"/>
        <w:rPr>
          <w:sz w:val="20"/>
          <w:szCs w:val="20"/>
          <w:lang w:val="en"/>
        </w:rPr>
      </w:pPr>
      <w:r w:rsidRPr="00686D54">
        <w:rPr>
          <w:sz w:val="20"/>
          <w:szCs w:val="20"/>
          <w:lang w:val="en"/>
        </w:rPr>
        <w:t>- Modernization of water treatment plants and related problems especially in small rural communities in the field of own contribution, knowledge on raising funds, writing projects, rationalization of systems, consolidation of small water supply systems, off unprofitable SUW,</w:t>
      </w:r>
    </w:p>
    <w:p w:rsidR="004225C4" w:rsidRPr="00686D54" w:rsidRDefault="004225C4" w:rsidP="004225C4">
      <w:pPr>
        <w:jc w:val="both"/>
        <w:rPr>
          <w:sz w:val="20"/>
          <w:szCs w:val="20"/>
          <w:lang w:val="en"/>
        </w:rPr>
      </w:pPr>
      <w:r w:rsidRPr="00686D54">
        <w:rPr>
          <w:sz w:val="20"/>
          <w:szCs w:val="20"/>
          <w:lang w:val="en"/>
        </w:rPr>
        <w:t xml:space="preserve">- Inventory, modernization of the distribution network, the introduction of intelligent management systems supply water-based hydraulic models, water flows and sells. </w:t>
      </w:r>
    </w:p>
    <w:p w:rsidR="004225C4" w:rsidRPr="00686D54" w:rsidRDefault="004225C4" w:rsidP="004225C4">
      <w:pPr>
        <w:jc w:val="both"/>
        <w:rPr>
          <w:sz w:val="20"/>
          <w:szCs w:val="20"/>
          <w:lang w:val="en"/>
        </w:rPr>
      </w:pPr>
      <w:r w:rsidRPr="00686D54">
        <w:rPr>
          <w:sz w:val="20"/>
          <w:szCs w:val="20"/>
          <w:lang w:val="en"/>
        </w:rPr>
        <w:br/>
        <w:t>Other areas of interest were:</w:t>
      </w:r>
    </w:p>
    <w:p w:rsidR="004225C4" w:rsidRPr="00686D54" w:rsidRDefault="004225C4" w:rsidP="004225C4">
      <w:pPr>
        <w:jc w:val="both"/>
        <w:rPr>
          <w:sz w:val="20"/>
          <w:szCs w:val="20"/>
          <w:lang w:val="en"/>
        </w:rPr>
      </w:pPr>
      <w:r w:rsidRPr="00686D54">
        <w:rPr>
          <w:sz w:val="20"/>
          <w:szCs w:val="20"/>
          <w:lang w:val="en"/>
        </w:rPr>
        <w:t>- How to minimalize water losses;</w:t>
      </w:r>
    </w:p>
    <w:p w:rsidR="004225C4" w:rsidRPr="00686D54" w:rsidRDefault="004225C4" w:rsidP="004225C4">
      <w:pPr>
        <w:jc w:val="both"/>
        <w:rPr>
          <w:sz w:val="20"/>
          <w:szCs w:val="20"/>
          <w:lang w:val="en"/>
        </w:rPr>
      </w:pPr>
      <w:r w:rsidRPr="00686D54">
        <w:rPr>
          <w:sz w:val="20"/>
          <w:szCs w:val="20"/>
          <w:lang w:val="en"/>
        </w:rPr>
        <w:t>- Broadly understood sludge management;</w:t>
      </w:r>
    </w:p>
    <w:p w:rsidR="004225C4" w:rsidRPr="00686D54" w:rsidRDefault="004225C4" w:rsidP="004225C4">
      <w:pPr>
        <w:jc w:val="both"/>
        <w:rPr>
          <w:sz w:val="20"/>
          <w:szCs w:val="20"/>
          <w:lang w:val="en"/>
        </w:rPr>
      </w:pPr>
      <w:r w:rsidRPr="00686D54">
        <w:rPr>
          <w:sz w:val="20"/>
          <w:szCs w:val="20"/>
          <w:lang w:val="en"/>
        </w:rPr>
        <w:t>- Consolidation of the knowledge and experience of water supply,</w:t>
      </w:r>
    </w:p>
    <w:p w:rsidR="004225C4" w:rsidRPr="00686D54" w:rsidRDefault="004225C4" w:rsidP="004225C4">
      <w:pPr>
        <w:jc w:val="both"/>
        <w:rPr>
          <w:sz w:val="20"/>
          <w:szCs w:val="20"/>
          <w:lang w:val="en"/>
        </w:rPr>
      </w:pPr>
      <w:r w:rsidRPr="00686D54">
        <w:rPr>
          <w:sz w:val="20"/>
          <w:szCs w:val="20"/>
          <w:lang w:val="en"/>
        </w:rPr>
        <w:t>- Area of hydrological monitoring;</w:t>
      </w:r>
    </w:p>
    <w:p w:rsidR="004225C4" w:rsidRPr="00686D54" w:rsidRDefault="004225C4" w:rsidP="004225C4">
      <w:pPr>
        <w:jc w:val="both"/>
        <w:rPr>
          <w:sz w:val="20"/>
          <w:szCs w:val="20"/>
          <w:lang w:val="en"/>
        </w:rPr>
      </w:pPr>
      <w:r w:rsidRPr="00686D54">
        <w:rPr>
          <w:sz w:val="20"/>
          <w:szCs w:val="20"/>
          <w:lang w:val="en"/>
        </w:rPr>
        <w:t>- Education in the field of water;</w:t>
      </w:r>
    </w:p>
    <w:p w:rsidR="004225C4" w:rsidRPr="00686D54" w:rsidRDefault="004225C4" w:rsidP="004225C4">
      <w:pPr>
        <w:jc w:val="both"/>
        <w:rPr>
          <w:sz w:val="20"/>
          <w:szCs w:val="20"/>
          <w:lang w:val="en"/>
        </w:rPr>
      </w:pPr>
      <w:r w:rsidRPr="00686D54">
        <w:rPr>
          <w:sz w:val="20"/>
          <w:szCs w:val="20"/>
          <w:lang w:val="en"/>
        </w:rPr>
        <w:t>- Introduction of modern management methods and tools;</w:t>
      </w:r>
    </w:p>
    <w:p w:rsidR="004225C4" w:rsidRPr="00686D54" w:rsidRDefault="004225C4" w:rsidP="004225C4">
      <w:pPr>
        <w:jc w:val="both"/>
        <w:rPr>
          <w:sz w:val="20"/>
          <w:szCs w:val="20"/>
          <w:lang w:val="en"/>
        </w:rPr>
      </w:pPr>
      <w:r w:rsidRPr="00686D54">
        <w:rPr>
          <w:sz w:val="20"/>
          <w:szCs w:val="20"/>
          <w:lang w:val="en"/>
        </w:rPr>
        <w:t>- Education in the field of water, including the presence in social media - the use of modern information channels;</w:t>
      </w:r>
    </w:p>
    <w:p w:rsidR="004225C4" w:rsidRPr="00686D54" w:rsidRDefault="004225C4" w:rsidP="004225C4">
      <w:pPr>
        <w:jc w:val="both"/>
        <w:rPr>
          <w:sz w:val="20"/>
          <w:szCs w:val="20"/>
          <w:lang w:val="en"/>
        </w:rPr>
      </w:pPr>
      <w:r w:rsidRPr="00686D54">
        <w:rPr>
          <w:sz w:val="20"/>
          <w:szCs w:val="20"/>
          <w:lang w:val="en"/>
        </w:rPr>
        <w:t>- Rainwater management methods including methods, and tools associated with the purification of water flowing;</w:t>
      </w:r>
    </w:p>
    <w:p w:rsidR="004225C4" w:rsidRPr="00686D54" w:rsidRDefault="004225C4" w:rsidP="004225C4">
      <w:pPr>
        <w:jc w:val="both"/>
        <w:rPr>
          <w:sz w:val="20"/>
          <w:szCs w:val="20"/>
          <w:lang w:val="en"/>
        </w:rPr>
      </w:pPr>
      <w:r w:rsidRPr="00686D54">
        <w:rPr>
          <w:sz w:val="20"/>
          <w:szCs w:val="20"/>
          <w:lang w:val="en"/>
        </w:rPr>
        <w:t>- Land improvement and modernization of water;</w:t>
      </w:r>
    </w:p>
    <w:p w:rsidR="004225C4" w:rsidRPr="00686D54" w:rsidRDefault="004225C4" w:rsidP="004225C4">
      <w:pPr>
        <w:jc w:val="both"/>
        <w:rPr>
          <w:sz w:val="20"/>
          <w:szCs w:val="20"/>
          <w:lang w:val="en"/>
        </w:rPr>
      </w:pPr>
      <w:r w:rsidRPr="00686D54">
        <w:rPr>
          <w:sz w:val="20"/>
          <w:szCs w:val="20"/>
          <w:lang w:val="en"/>
        </w:rPr>
        <w:t>- Education municipal, regional, central and development of cooperation in the field of water at all levels of the entities involved.</w:t>
      </w:r>
    </w:p>
    <w:p w:rsidR="004225C4" w:rsidRPr="00686D54" w:rsidRDefault="004225C4" w:rsidP="004225C4">
      <w:pPr>
        <w:jc w:val="both"/>
        <w:rPr>
          <w:sz w:val="20"/>
          <w:szCs w:val="20"/>
          <w:lang w:val="en"/>
        </w:rPr>
      </w:pPr>
      <w:r w:rsidRPr="00686D54">
        <w:rPr>
          <w:sz w:val="20"/>
          <w:szCs w:val="20"/>
          <w:lang w:val="en"/>
        </w:rPr>
        <w:br/>
        <w:t>Important area identified by participants was also close cooperation entities concerning in particular the mutual information and undertake joint, the most appropriate for a given situation, decisions and widely understood cooperation of all stakeholders and decision-makers (from local, regional, central and international) involved and responsible for water supply (municipalities), water suppliers, water quality regulators, owners and administrators of buildings.</w:t>
      </w:r>
    </w:p>
    <w:p w:rsidR="004225C4" w:rsidRPr="00686D54" w:rsidRDefault="004225C4" w:rsidP="004225C4">
      <w:pPr>
        <w:jc w:val="both"/>
        <w:rPr>
          <w:sz w:val="20"/>
          <w:szCs w:val="20"/>
          <w:lang w:val="en"/>
        </w:rPr>
      </w:pPr>
      <w:r w:rsidRPr="00686D54">
        <w:rPr>
          <w:sz w:val="20"/>
          <w:szCs w:val="20"/>
          <w:lang w:val="en"/>
        </w:rPr>
        <w:br/>
        <w:t>During the discussion in the workshop it was mentioned possibility of a joint project that could be implemented in a foreign partnership - project in the field of groundwater monitoring as an area of ​​greatest interest. It is compatible with the idea of ​​the project implemented by GIWK called: "Assessment of the dynamics and quality of groundwater in Gdansk, Sopot and Gdansk Pruszcz Commune", which is an inspiration to the members of the group. The area of ​​the future project work could become an area in the evaluation and diagnosis of the state of exploitable resources and their quality, inventory, modernization of the distribution network, the introduction of intelligent management systems supply water-based hydraulic models, water flow and sales. This will minimize water losses, water and energy saving, rationalization of costs and prices and improving water security (availability, pressure, water quality)</w:t>
      </w:r>
    </w:p>
    <w:p w:rsidR="004225C4" w:rsidRPr="00686D54" w:rsidRDefault="004225C4" w:rsidP="004225C4">
      <w:pPr>
        <w:jc w:val="both"/>
        <w:rPr>
          <w:sz w:val="20"/>
          <w:szCs w:val="20"/>
          <w:lang w:val="en"/>
        </w:rPr>
      </w:pPr>
      <w:r w:rsidRPr="00686D54">
        <w:rPr>
          <w:sz w:val="20"/>
          <w:szCs w:val="20"/>
          <w:lang w:val="en"/>
        </w:rPr>
        <w:br/>
        <w:t>All present representatives expressed interest in the area of ​​project activities in the field of geomonitoring (monitoring qualitative and quantitative) - systems for monitoring groundwater status serving the collective water supply and monitor the impact of the risks identified in the selected area, which has been devoted a significant part of the workshop, which was conducted by representatives GIWK, presenting information on monitoring of groundwater in Gdansk, Sopot and Gdansk Pruszcz Commune.</w:t>
      </w:r>
    </w:p>
    <w:p w:rsidR="004225C4" w:rsidRPr="00686D54" w:rsidRDefault="004225C4" w:rsidP="004225C4">
      <w:pPr>
        <w:jc w:val="both"/>
        <w:rPr>
          <w:sz w:val="20"/>
          <w:szCs w:val="20"/>
          <w:lang w:val="en"/>
        </w:rPr>
      </w:pPr>
      <w:r w:rsidRPr="00686D54">
        <w:rPr>
          <w:sz w:val="20"/>
          <w:szCs w:val="20"/>
          <w:lang w:val="en"/>
        </w:rPr>
        <w:br/>
        <w:t xml:space="preserve">Another result of the meeting is unanimous declaration by all present and the and the decision to the appointment of a representative of the Gdansk Water and Sanitary Infrastructure as a representative of the Association of Municipalities Polish ERB Water Task Force at the cooperation in the framework of the ERB Group which exists in the international structure focusing all regions States ERB. </w:t>
      </w:r>
    </w:p>
    <w:p w:rsidR="004225C4" w:rsidRPr="00686D54" w:rsidRDefault="004225C4" w:rsidP="004225C4">
      <w:pPr>
        <w:jc w:val="both"/>
        <w:rPr>
          <w:sz w:val="20"/>
          <w:szCs w:val="20"/>
          <w:lang w:val="en"/>
        </w:rPr>
      </w:pPr>
      <w:r w:rsidRPr="00686D54">
        <w:rPr>
          <w:sz w:val="20"/>
          <w:szCs w:val="20"/>
          <w:lang w:val="en"/>
        </w:rPr>
        <w:t>It is very important, because the Association currently don’t have a permanent representative in the of ERB water group.</w:t>
      </w:r>
    </w:p>
    <w:p w:rsidR="004225C4" w:rsidRPr="00686D54" w:rsidRDefault="004225C4" w:rsidP="004225C4">
      <w:pPr>
        <w:jc w:val="both"/>
        <w:rPr>
          <w:sz w:val="20"/>
          <w:szCs w:val="20"/>
          <w:lang w:val="en"/>
        </w:rPr>
      </w:pPr>
      <w:r w:rsidRPr="00686D54">
        <w:rPr>
          <w:sz w:val="20"/>
          <w:szCs w:val="20"/>
          <w:lang w:val="en"/>
        </w:rPr>
        <w:br/>
        <w:t>Current support group activities, including administrative issues will be conducted by Association of Polish Communes. Participation in the group is free of charge - a condition of membership in the Association of local government. Costs associated with communication, coordination representatives, service content and financial created joint projects will be financed from the resources of the Association (eg. The organization of work groups, internal communication, mediation group leader and his participation in the work of the International Group on. Water at ERB) and with the participation of local authorities (eg. conferences in the unit, study visits of representatives, the cost of transport representatives and their participation in international trade fairs, conferences, transport representatives to the meetings of the group.</w:t>
      </w:r>
    </w:p>
    <w:p w:rsidR="004225C4" w:rsidRPr="00686D54" w:rsidRDefault="004225C4" w:rsidP="004225C4">
      <w:pPr>
        <w:jc w:val="both"/>
        <w:rPr>
          <w:sz w:val="20"/>
          <w:szCs w:val="20"/>
          <w:lang w:val="en"/>
        </w:rPr>
      </w:pPr>
      <w:r w:rsidRPr="00686D54">
        <w:rPr>
          <w:sz w:val="20"/>
          <w:szCs w:val="20"/>
          <w:lang w:val="en"/>
        </w:rPr>
        <w:br/>
        <w:t>The next group meeting is scheduled for early 2017.</w:t>
      </w:r>
    </w:p>
    <w:p w:rsidR="00102904" w:rsidRPr="004225C4" w:rsidRDefault="00102904" w:rsidP="004225C4">
      <w:pPr>
        <w:spacing w:line="360" w:lineRule="auto"/>
        <w:contextualSpacing/>
        <w:jc w:val="both"/>
        <w:rPr>
          <w:sz w:val="20"/>
          <w:szCs w:val="20"/>
          <w:lang w:val="en"/>
        </w:rPr>
      </w:pPr>
    </w:p>
    <w:p w:rsidR="00AC3B7E" w:rsidRPr="004225C4" w:rsidRDefault="00AC3B7E" w:rsidP="004225C4">
      <w:pPr>
        <w:spacing w:line="360" w:lineRule="auto"/>
        <w:ind w:left="6804" w:firstLine="7"/>
        <w:contextualSpacing/>
        <w:jc w:val="both"/>
        <w:rPr>
          <w:sz w:val="20"/>
          <w:szCs w:val="20"/>
        </w:rPr>
      </w:pPr>
      <w:r>
        <w:rPr>
          <w:noProof/>
          <w:sz w:val="20"/>
          <w:szCs w:val="20"/>
        </w:rPr>
        <w:drawing>
          <wp:anchor distT="0" distB="0" distL="114300" distR="114300" simplePos="0" relativeHeight="251662336" behindDoc="1" locked="0" layoutInCell="1" allowOverlap="1" wp14:anchorId="04026FCB" wp14:editId="6C876C3A">
            <wp:simplePos x="0" y="0"/>
            <wp:positionH relativeFrom="column">
              <wp:posOffset>3197860</wp:posOffset>
            </wp:positionH>
            <wp:positionV relativeFrom="paragraph">
              <wp:posOffset>104775</wp:posOffset>
            </wp:positionV>
            <wp:extent cx="2301875" cy="1245870"/>
            <wp:effectExtent l="0" t="0" r="3175" b="0"/>
            <wp:wrapTight wrapText="bothSides">
              <wp:wrapPolygon edited="0">
                <wp:start x="0" y="0"/>
                <wp:lineTo x="0" y="21138"/>
                <wp:lineTo x="21451" y="21138"/>
                <wp:lineTo x="2145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29_1235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1875" cy="124587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1" locked="0" layoutInCell="1" allowOverlap="1" wp14:anchorId="224FD0BA" wp14:editId="6B07395F">
            <wp:simplePos x="0" y="0"/>
            <wp:positionH relativeFrom="column">
              <wp:posOffset>716280</wp:posOffset>
            </wp:positionH>
            <wp:positionV relativeFrom="paragraph">
              <wp:posOffset>88265</wp:posOffset>
            </wp:positionV>
            <wp:extent cx="2247900" cy="1263650"/>
            <wp:effectExtent l="0" t="0" r="0" b="0"/>
            <wp:wrapTight wrapText="bothSides">
              <wp:wrapPolygon edited="0">
                <wp:start x="0" y="0"/>
                <wp:lineTo x="0" y="21166"/>
                <wp:lineTo x="21417" y="21166"/>
                <wp:lineTo x="2141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29_1235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0" cy="1263650"/>
                    </a:xfrm>
                    <a:prstGeom prst="rect">
                      <a:avLst/>
                    </a:prstGeom>
                  </pic:spPr>
                </pic:pic>
              </a:graphicData>
            </a:graphic>
            <wp14:sizeRelH relativeFrom="page">
              <wp14:pctWidth>0</wp14:pctWidth>
            </wp14:sizeRelH>
            <wp14:sizeRelV relativeFrom="page">
              <wp14:pctHeight>0</wp14:pctHeight>
            </wp14:sizeRelV>
          </wp:anchor>
        </w:drawing>
      </w:r>
    </w:p>
    <w:p w:rsidR="00AC3B7E" w:rsidRPr="004225C4" w:rsidRDefault="00AC3B7E" w:rsidP="004225C4">
      <w:pPr>
        <w:spacing w:line="360" w:lineRule="auto"/>
        <w:ind w:left="6804" w:firstLine="7"/>
        <w:contextualSpacing/>
        <w:jc w:val="both"/>
        <w:rPr>
          <w:sz w:val="20"/>
          <w:szCs w:val="20"/>
        </w:rPr>
      </w:pPr>
    </w:p>
    <w:p w:rsidR="00063470" w:rsidRPr="00CF4BF2" w:rsidRDefault="00AC3B7E" w:rsidP="004225C4">
      <w:pPr>
        <w:jc w:val="both"/>
        <w:rPr>
          <w:sz w:val="20"/>
          <w:szCs w:val="20"/>
          <w:lang w:val="pl-PL"/>
        </w:rPr>
      </w:pPr>
      <w:r>
        <w:rPr>
          <w:noProof/>
          <w:sz w:val="20"/>
          <w:szCs w:val="20"/>
        </w:rPr>
        <w:drawing>
          <wp:anchor distT="0" distB="0" distL="114300" distR="114300" simplePos="0" relativeHeight="251664384" behindDoc="1" locked="0" layoutInCell="1" allowOverlap="1" wp14:anchorId="0F30EE7F" wp14:editId="633A30B6">
            <wp:simplePos x="0" y="0"/>
            <wp:positionH relativeFrom="column">
              <wp:posOffset>3198495</wp:posOffset>
            </wp:positionH>
            <wp:positionV relativeFrom="paragraph">
              <wp:posOffset>1135380</wp:posOffset>
            </wp:positionV>
            <wp:extent cx="2324100" cy="1307465"/>
            <wp:effectExtent l="0" t="0" r="0" b="6985"/>
            <wp:wrapTight wrapText="bothSides">
              <wp:wrapPolygon edited="0">
                <wp:start x="0" y="0"/>
                <wp:lineTo x="0" y="21401"/>
                <wp:lineTo x="21423" y="21401"/>
                <wp:lineTo x="2142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29_123651_HD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4100" cy="130746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3360" behindDoc="1" locked="0" layoutInCell="1" allowOverlap="1" wp14:anchorId="4A6BA742" wp14:editId="1EFC7375">
            <wp:simplePos x="0" y="0"/>
            <wp:positionH relativeFrom="column">
              <wp:posOffset>686435</wp:posOffset>
            </wp:positionH>
            <wp:positionV relativeFrom="paragraph">
              <wp:posOffset>1142365</wp:posOffset>
            </wp:positionV>
            <wp:extent cx="2313940" cy="1300480"/>
            <wp:effectExtent l="0" t="0" r="0" b="0"/>
            <wp:wrapTight wrapText="bothSides">
              <wp:wrapPolygon edited="0">
                <wp:start x="0" y="0"/>
                <wp:lineTo x="0" y="21199"/>
                <wp:lineTo x="21339" y="21199"/>
                <wp:lineTo x="21339"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29_1236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3940" cy="1300480"/>
                    </a:xfrm>
                    <a:prstGeom prst="rect">
                      <a:avLst/>
                    </a:prstGeom>
                  </pic:spPr>
                </pic:pic>
              </a:graphicData>
            </a:graphic>
            <wp14:sizeRelH relativeFrom="page">
              <wp14:pctWidth>0</wp14:pctWidth>
            </wp14:sizeRelH>
            <wp14:sizeRelV relativeFrom="page">
              <wp14:pctHeight>0</wp14:pctHeight>
            </wp14:sizeRelV>
          </wp:anchor>
        </w:drawing>
      </w:r>
    </w:p>
    <w:sectPr w:rsidR="00063470" w:rsidRPr="00CF4BF2" w:rsidSect="00D1362F">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B2" w:rsidRDefault="000002B2" w:rsidP="004537B3">
      <w:r>
        <w:separator/>
      </w:r>
    </w:p>
  </w:endnote>
  <w:endnote w:type="continuationSeparator" w:id="0">
    <w:p w:rsidR="000002B2" w:rsidRDefault="000002B2" w:rsidP="0045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B2" w:rsidRDefault="000002B2" w:rsidP="004537B3">
      <w:r>
        <w:separator/>
      </w:r>
    </w:p>
  </w:footnote>
  <w:footnote w:type="continuationSeparator" w:id="0">
    <w:p w:rsidR="000002B2" w:rsidRDefault="000002B2" w:rsidP="00453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145B"/>
    <w:multiLevelType w:val="hybridMultilevel"/>
    <w:tmpl w:val="2474ECD4"/>
    <w:lvl w:ilvl="0" w:tplc="435EE8A2">
      <w:start w:val="1"/>
      <w:numFmt w:val="bullet"/>
      <w:lvlText w:val=""/>
      <w:lvlJc w:val="left"/>
      <w:pPr>
        <w:tabs>
          <w:tab w:val="num" w:pos="720"/>
        </w:tabs>
        <w:ind w:left="720" w:hanging="360"/>
      </w:pPr>
      <w:rPr>
        <w:rFonts w:ascii="Wingdings" w:hAnsi="Wingdings" w:hint="default"/>
      </w:rPr>
    </w:lvl>
    <w:lvl w:ilvl="1" w:tplc="53927E98" w:tentative="1">
      <w:start w:val="1"/>
      <w:numFmt w:val="bullet"/>
      <w:lvlText w:val=""/>
      <w:lvlJc w:val="left"/>
      <w:pPr>
        <w:tabs>
          <w:tab w:val="num" w:pos="1440"/>
        </w:tabs>
        <w:ind w:left="1440" w:hanging="360"/>
      </w:pPr>
      <w:rPr>
        <w:rFonts w:ascii="Wingdings" w:hAnsi="Wingdings" w:hint="default"/>
      </w:rPr>
    </w:lvl>
    <w:lvl w:ilvl="2" w:tplc="FC586E3E" w:tentative="1">
      <w:start w:val="1"/>
      <w:numFmt w:val="bullet"/>
      <w:lvlText w:val=""/>
      <w:lvlJc w:val="left"/>
      <w:pPr>
        <w:tabs>
          <w:tab w:val="num" w:pos="2160"/>
        </w:tabs>
        <w:ind w:left="2160" w:hanging="360"/>
      </w:pPr>
      <w:rPr>
        <w:rFonts w:ascii="Wingdings" w:hAnsi="Wingdings" w:hint="default"/>
      </w:rPr>
    </w:lvl>
    <w:lvl w:ilvl="3" w:tplc="CF348C48" w:tentative="1">
      <w:start w:val="1"/>
      <w:numFmt w:val="bullet"/>
      <w:lvlText w:val=""/>
      <w:lvlJc w:val="left"/>
      <w:pPr>
        <w:tabs>
          <w:tab w:val="num" w:pos="2880"/>
        </w:tabs>
        <w:ind w:left="2880" w:hanging="360"/>
      </w:pPr>
      <w:rPr>
        <w:rFonts w:ascii="Wingdings" w:hAnsi="Wingdings" w:hint="default"/>
      </w:rPr>
    </w:lvl>
    <w:lvl w:ilvl="4" w:tplc="3F5C0B9A" w:tentative="1">
      <w:start w:val="1"/>
      <w:numFmt w:val="bullet"/>
      <w:lvlText w:val=""/>
      <w:lvlJc w:val="left"/>
      <w:pPr>
        <w:tabs>
          <w:tab w:val="num" w:pos="3600"/>
        </w:tabs>
        <w:ind w:left="3600" w:hanging="360"/>
      </w:pPr>
      <w:rPr>
        <w:rFonts w:ascii="Wingdings" w:hAnsi="Wingdings" w:hint="default"/>
      </w:rPr>
    </w:lvl>
    <w:lvl w:ilvl="5" w:tplc="577C8346" w:tentative="1">
      <w:start w:val="1"/>
      <w:numFmt w:val="bullet"/>
      <w:lvlText w:val=""/>
      <w:lvlJc w:val="left"/>
      <w:pPr>
        <w:tabs>
          <w:tab w:val="num" w:pos="4320"/>
        </w:tabs>
        <w:ind w:left="4320" w:hanging="360"/>
      </w:pPr>
      <w:rPr>
        <w:rFonts w:ascii="Wingdings" w:hAnsi="Wingdings" w:hint="default"/>
      </w:rPr>
    </w:lvl>
    <w:lvl w:ilvl="6" w:tplc="894EE9F8" w:tentative="1">
      <w:start w:val="1"/>
      <w:numFmt w:val="bullet"/>
      <w:lvlText w:val=""/>
      <w:lvlJc w:val="left"/>
      <w:pPr>
        <w:tabs>
          <w:tab w:val="num" w:pos="5040"/>
        </w:tabs>
        <w:ind w:left="5040" w:hanging="360"/>
      </w:pPr>
      <w:rPr>
        <w:rFonts w:ascii="Wingdings" w:hAnsi="Wingdings" w:hint="default"/>
      </w:rPr>
    </w:lvl>
    <w:lvl w:ilvl="7" w:tplc="58564AF4" w:tentative="1">
      <w:start w:val="1"/>
      <w:numFmt w:val="bullet"/>
      <w:lvlText w:val=""/>
      <w:lvlJc w:val="left"/>
      <w:pPr>
        <w:tabs>
          <w:tab w:val="num" w:pos="5760"/>
        </w:tabs>
        <w:ind w:left="5760" w:hanging="360"/>
      </w:pPr>
      <w:rPr>
        <w:rFonts w:ascii="Wingdings" w:hAnsi="Wingdings" w:hint="default"/>
      </w:rPr>
    </w:lvl>
    <w:lvl w:ilvl="8" w:tplc="0A8E4024" w:tentative="1">
      <w:start w:val="1"/>
      <w:numFmt w:val="bullet"/>
      <w:lvlText w:val=""/>
      <w:lvlJc w:val="left"/>
      <w:pPr>
        <w:tabs>
          <w:tab w:val="num" w:pos="6480"/>
        </w:tabs>
        <w:ind w:left="6480" w:hanging="360"/>
      </w:pPr>
      <w:rPr>
        <w:rFonts w:ascii="Wingdings" w:hAnsi="Wingdings" w:hint="default"/>
      </w:rPr>
    </w:lvl>
  </w:abstractNum>
  <w:abstractNum w:abstractNumId="1">
    <w:nsid w:val="770F5DAC"/>
    <w:multiLevelType w:val="hybridMultilevel"/>
    <w:tmpl w:val="C7FCC43E"/>
    <w:lvl w:ilvl="0" w:tplc="1A76697E">
      <w:start w:val="1"/>
      <w:numFmt w:val="bullet"/>
      <w:lvlText w:val="•"/>
      <w:lvlJc w:val="left"/>
      <w:pPr>
        <w:tabs>
          <w:tab w:val="num" w:pos="720"/>
        </w:tabs>
        <w:ind w:left="720" w:hanging="360"/>
      </w:pPr>
      <w:rPr>
        <w:rFonts w:ascii="Arial" w:hAnsi="Arial" w:hint="default"/>
      </w:rPr>
    </w:lvl>
    <w:lvl w:ilvl="1" w:tplc="7DDC0594" w:tentative="1">
      <w:start w:val="1"/>
      <w:numFmt w:val="bullet"/>
      <w:lvlText w:val="•"/>
      <w:lvlJc w:val="left"/>
      <w:pPr>
        <w:tabs>
          <w:tab w:val="num" w:pos="1440"/>
        </w:tabs>
        <w:ind w:left="1440" w:hanging="360"/>
      </w:pPr>
      <w:rPr>
        <w:rFonts w:ascii="Arial" w:hAnsi="Arial" w:hint="default"/>
      </w:rPr>
    </w:lvl>
    <w:lvl w:ilvl="2" w:tplc="3876579C" w:tentative="1">
      <w:start w:val="1"/>
      <w:numFmt w:val="bullet"/>
      <w:lvlText w:val="•"/>
      <w:lvlJc w:val="left"/>
      <w:pPr>
        <w:tabs>
          <w:tab w:val="num" w:pos="2160"/>
        </w:tabs>
        <w:ind w:left="2160" w:hanging="360"/>
      </w:pPr>
      <w:rPr>
        <w:rFonts w:ascii="Arial" w:hAnsi="Arial" w:hint="default"/>
      </w:rPr>
    </w:lvl>
    <w:lvl w:ilvl="3" w:tplc="5C66491E" w:tentative="1">
      <w:start w:val="1"/>
      <w:numFmt w:val="bullet"/>
      <w:lvlText w:val="•"/>
      <w:lvlJc w:val="left"/>
      <w:pPr>
        <w:tabs>
          <w:tab w:val="num" w:pos="2880"/>
        </w:tabs>
        <w:ind w:left="2880" w:hanging="360"/>
      </w:pPr>
      <w:rPr>
        <w:rFonts w:ascii="Arial" w:hAnsi="Arial" w:hint="default"/>
      </w:rPr>
    </w:lvl>
    <w:lvl w:ilvl="4" w:tplc="545EF49C" w:tentative="1">
      <w:start w:val="1"/>
      <w:numFmt w:val="bullet"/>
      <w:lvlText w:val="•"/>
      <w:lvlJc w:val="left"/>
      <w:pPr>
        <w:tabs>
          <w:tab w:val="num" w:pos="3600"/>
        </w:tabs>
        <w:ind w:left="3600" w:hanging="360"/>
      </w:pPr>
      <w:rPr>
        <w:rFonts w:ascii="Arial" w:hAnsi="Arial" w:hint="default"/>
      </w:rPr>
    </w:lvl>
    <w:lvl w:ilvl="5" w:tplc="95BAAC64" w:tentative="1">
      <w:start w:val="1"/>
      <w:numFmt w:val="bullet"/>
      <w:lvlText w:val="•"/>
      <w:lvlJc w:val="left"/>
      <w:pPr>
        <w:tabs>
          <w:tab w:val="num" w:pos="4320"/>
        </w:tabs>
        <w:ind w:left="4320" w:hanging="360"/>
      </w:pPr>
      <w:rPr>
        <w:rFonts w:ascii="Arial" w:hAnsi="Arial" w:hint="default"/>
      </w:rPr>
    </w:lvl>
    <w:lvl w:ilvl="6" w:tplc="12548232" w:tentative="1">
      <w:start w:val="1"/>
      <w:numFmt w:val="bullet"/>
      <w:lvlText w:val="•"/>
      <w:lvlJc w:val="left"/>
      <w:pPr>
        <w:tabs>
          <w:tab w:val="num" w:pos="5040"/>
        </w:tabs>
        <w:ind w:left="5040" w:hanging="360"/>
      </w:pPr>
      <w:rPr>
        <w:rFonts w:ascii="Arial" w:hAnsi="Arial" w:hint="default"/>
      </w:rPr>
    </w:lvl>
    <w:lvl w:ilvl="7" w:tplc="5DEA4998" w:tentative="1">
      <w:start w:val="1"/>
      <w:numFmt w:val="bullet"/>
      <w:lvlText w:val="•"/>
      <w:lvlJc w:val="left"/>
      <w:pPr>
        <w:tabs>
          <w:tab w:val="num" w:pos="5760"/>
        </w:tabs>
        <w:ind w:left="5760" w:hanging="360"/>
      </w:pPr>
      <w:rPr>
        <w:rFonts w:ascii="Arial" w:hAnsi="Arial" w:hint="default"/>
      </w:rPr>
    </w:lvl>
    <w:lvl w:ilvl="8" w:tplc="CEB2071C" w:tentative="1">
      <w:start w:val="1"/>
      <w:numFmt w:val="bullet"/>
      <w:lvlText w:val="•"/>
      <w:lvlJc w:val="left"/>
      <w:pPr>
        <w:tabs>
          <w:tab w:val="num" w:pos="6480"/>
        </w:tabs>
        <w:ind w:left="6480" w:hanging="360"/>
      </w:pPr>
      <w:rPr>
        <w:rFonts w:ascii="Arial" w:hAnsi="Arial" w:hint="default"/>
      </w:rPr>
    </w:lvl>
  </w:abstractNum>
  <w:abstractNum w:abstractNumId="2">
    <w:nsid w:val="79016983"/>
    <w:multiLevelType w:val="hybridMultilevel"/>
    <w:tmpl w:val="150E18C2"/>
    <w:lvl w:ilvl="0" w:tplc="36D4DFFA">
      <w:start w:val="1"/>
      <w:numFmt w:val="bullet"/>
      <w:lvlText w:val="•"/>
      <w:lvlJc w:val="left"/>
      <w:pPr>
        <w:tabs>
          <w:tab w:val="num" w:pos="720"/>
        </w:tabs>
        <w:ind w:left="720" w:hanging="360"/>
      </w:pPr>
      <w:rPr>
        <w:rFonts w:ascii="Arial" w:hAnsi="Arial" w:hint="default"/>
      </w:rPr>
    </w:lvl>
    <w:lvl w:ilvl="1" w:tplc="1FB8414A" w:tentative="1">
      <w:start w:val="1"/>
      <w:numFmt w:val="bullet"/>
      <w:lvlText w:val="•"/>
      <w:lvlJc w:val="left"/>
      <w:pPr>
        <w:tabs>
          <w:tab w:val="num" w:pos="1440"/>
        </w:tabs>
        <w:ind w:left="1440" w:hanging="360"/>
      </w:pPr>
      <w:rPr>
        <w:rFonts w:ascii="Arial" w:hAnsi="Arial" w:hint="default"/>
      </w:rPr>
    </w:lvl>
    <w:lvl w:ilvl="2" w:tplc="3092CE66" w:tentative="1">
      <w:start w:val="1"/>
      <w:numFmt w:val="bullet"/>
      <w:lvlText w:val="•"/>
      <w:lvlJc w:val="left"/>
      <w:pPr>
        <w:tabs>
          <w:tab w:val="num" w:pos="2160"/>
        </w:tabs>
        <w:ind w:left="2160" w:hanging="360"/>
      </w:pPr>
      <w:rPr>
        <w:rFonts w:ascii="Arial" w:hAnsi="Arial" w:hint="default"/>
      </w:rPr>
    </w:lvl>
    <w:lvl w:ilvl="3" w:tplc="B65C86D8" w:tentative="1">
      <w:start w:val="1"/>
      <w:numFmt w:val="bullet"/>
      <w:lvlText w:val="•"/>
      <w:lvlJc w:val="left"/>
      <w:pPr>
        <w:tabs>
          <w:tab w:val="num" w:pos="2880"/>
        </w:tabs>
        <w:ind w:left="2880" w:hanging="360"/>
      </w:pPr>
      <w:rPr>
        <w:rFonts w:ascii="Arial" w:hAnsi="Arial" w:hint="default"/>
      </w:rPr>
    </w:lvl>
    <w:lvl w:ilvl="4" w:tplc="7EC823FA" w:tentative="1">
      <w:start w:val="1"/>
      <w:numFmt w:val="bullet"/>
      <w:lvlText w:val="•"/>
      <w:lvlJc w:val="left"/>
      <w:pPr>
        <w:tabs>
          <w:tab w:val="num" w:pos="3600"/>
        </w:tabs>
        <w:ind w:left="3600" w:hanging="360"/>
      </w:pPr>
      <w:rPr>
        <w:rFonts w:ascii="Arial" w:hAnsi="Arial" w:hint="default"/>
      </w:rPr>
    </w:lvl>
    <w:lvl w:ilvl="5" w:tplc="84E264B2" w:tentative="1">
      <w:start w:val="1"/>
      <w:numFmt w:val="bullet"/>
      <w:lvlText w:val="•"/>
      <w:lvlJc w:val="left"/>
      <w:pPr>
        <w:tabs>
          <w:tab w:val="num" w:pos="4320"/>
        </w:tabs>
        <w:ind w:left="4320" w:hanging="360"/>
      </w:pPr>
      <w:rPr>
        <w:rFonts w:ascii="Arial" w:hAnsi="Arial" w:hint="default"/>
      </w:rPr>
    </w:lvl>
    <w:lvl w:ilvl="6" w:tplc="57FA85D8" w:tentative="1">
      <w:start w:val="1"/>
      <w:numFmt w:val="bullet"/>
      <w:lvlText w:val="•"/>
      <w:lvlJc w:val="left"/>
      <w:pPr>
        <w:tabs>
          <w:tab w:val="num" w:pos="5040"/>
        </w:tabs>
        <w:ind w:left="5040" w:hanging="360"/>
      </w:pPr>
      <w:rPr>
        <w:rFonts w:ascii="Arial" w:hAnsi="Arial" w:hint="default"/>
      </w:rPr>
    </w:lvl>
    <w:lvl w:ilvl="7" w:tplc="16926384" w:tentative="1">
      <w:start w:val="1"/>
      <w:numFmt w:val="bullet"/>
      <w:lvlText w:val="•"/>
      <w:lvlJc w:val="left"/>
      <w:pPr>
        <w:tabs>
          <w:tab w:val="num" w:pos="5760"/>
        </w:tabs>
        <w:ind w:left="5760" w:hanging="360"/>
      </w:pPr>
      <w:rPr>
        <w:rFonts w:ascii="Arial" w:hAnsi="Arial" w:hint="default"/>
      </w:rPr>
    </w:lvl>
    <w:lvl w:ilvl="8" w:tplc="310E488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A2"/>
    <w:rsid w:val="000002B2"/>
    <w:rsid w:val="000008E7"/>
    <w:rsid w:val="0000167F"/>
    <w:rsid w:val="000026A5"/>
    <w:rsid w:val="000042DB"/>
    <w:rsid w:val="00004F51"/>
    <w:rsid w:val="00005317"/>
    <w:rsid w:val="00005BBE"/>
    <w:rsid w:val="00006543"/>
    <w:rsid w:val="000066C6"/>
    <w:rsid w:val="00006848"/>
    <w:rsid w:val="00006997"/>
    <w:rsid w:val="00007517"/>
    <w:rsid w:val="000102A3"/>
    <w:rsid w:val="00011027"/>
    <w:rsid w:val="00011691"/>
    <w:rsid w:val="0001257E"/>
    <w:rsid w:val="00012E61"/>
    <w:rsid w:val="000137FF"/>
    <w:rsid w:val="00013ABE"/>
    <w:rsid w:val="0001411A"/>
    <w:rsid w:val="00014343"/>
    <w:rsid w:val="000143AE"/>
    <w:rsid w:val="000150ED"/>
    <w:rsid w:val="00015241"/>
    <w:rsid w:val="000156D5"/>
    <w:rsid w:val="000159B7"/>
    <w:rsid w:val="00016023"/>
    <w:rsid w:val="000160BA"/>
    <w:rsid w:val="000168C2"/>
    <w:rsid w:val="0002035A"/>
    <w:rsid w:val="00020C0D"/>
    <w:rsid w:val="000218D3"/>
    <w:rsid w:val="00021E35"/>
    <w:rsid w:val="00022173"/>
    <w:rsid w:val="00022665"/>
    <w:rsid w:val="00022D86"/>
    <w:rsid w:val="000230DD"/>
    <w:rsid w:val="0002315B"/>
    <w:rsid w:val="00023C48"/>
    <w:rsid w:val="0002499A"/>
    <w:rsid w:val="0002517F"/>
    <w:rsid w:val="000252F7"/>
    <w:rsid w:val="000259BE"/>
    <w:rsid w:val="00026840"/>
    <w:rsid w:val="0002781A"/>
    <w:rsid w:val="0002793D"/>
    <w:rsid w:val="000327BB"/>
    <w:rsid w:val="00032C60"/>
    <w:rsid w:val="00033272"/>
    <w:rsid w:val="00033B87"/>
    <w:rsid w:val="00034249"/>
    <w:rsid w:val="00034F8C"/>
    <w:rsid w:val="0003515D"/>
    <w:rsid w:val="00035190"/>
    <w:rsid w:val="000353BA"/>
    <w:rsid w:val="000358D6"/>
    <w:rsid w:val="00035C92"/>
    <w:rsid w:val="00035E93"/>
    <w:rsid w:val="00036390"/>
    <w:rsid w:val="00036F49"/>
    <w:rsid w:val="00037EA4"/>
    <w:rsid w:val="00040505"/>
    <w:rsid w:val="00041161"/>
    <w:rsid w:val="000412E6"/>
    <w:rsid w:val="00041DCC"/>
    <w:rsid w:val="0004234F"/>
    <w:rsid w:val="000427F5"/>
    <w:rsid w:val="000434D9"/>
    <w:rsid w:val="0004385E"/>
    <w:rsid w:val="00043B69"/>
    <w:rsid w:val="00044329"/>
    <w:rsid w:val="00044A98"/>
    <w:rsid w:val="000461AA"/>
    <w:rsid w:val="000469E1"/>
    <w:rsid w:val="0005006E"/>
    <w:rsid w:val="000501D7"/>
    <w:rsid w:val="00051988"/>
    <w:rsid w:val="00052225"/>
    <w:rsid w:val="000525DC"/>
    <w:rsid w:val="00053727"/>
    <w:rsid w:val="00053B85"/>
    <w:rsid w:val="0005429A"/>
    <w:rsid w:val="00054C88"/>
    <w:rsid w:val="00054EFE"/>
    <w:rsid w:val="0005529D"/>
    <w:rsid w:val="000556C3"/>
    <w:rsid w:val="00055D09"/>
    <w:rsid w:val="00055EF9"/>
    <w:rsid w:val="000566F8"/>
    <w:rsid w:val="00060E9B"/>
    <w:rsid w:val="000613F4"/>
    <w:rsid w:val="00062B00"/>
    <w:rsid w:val="00062B30"/>
    <w:rsid w:val="00062F10"/>
    <w:rsid w:val="0006340B"/>
    <w:rsid w:val="00063470"/>
    <w:rsid w:val="000647AA"/>
    <w:rsid w:val="00065587"/>
    <w:rsid w:val="00065A27"/>
    <w:rsid w:val="00065EEB"/>
    <w:rsid w:val="000664ED"/>
    <w:rsid w:val="0006771C"/>
    <w:rsid w:val="000679F1"/>
    <w:rsid w:val="00067D63"/>
    <w:rsid w:val="00067D80"/>
    <w:rsid w:val="00067EDB"/>
    <w:rsid w:val="0007090D"/>
    <w:rsid w:val="00070920"/>
    <w:rsid w:val="00070C48"/>
    <w:rsid w:val="000716A0"/>
    <w:rsid w:val="0007178F"/>
    <w:rsid w:val="00071EBE"/>
    <w:rsid w:val="00072E30"/>
    <w:rsid w:val="0007358D"/>
    <w:rsid w:val="00074E36"/>
    <w:rsid w:val="00075018"/>
    <w:rsid w:val="000755B4"/>
    <w:rsid w:val="00075A12"/>
    <w:rsid w:val="00075A6B"/>
    <w:rsid w:val="00075E56"/>
    <w:rsid w:val="00075F8D"/>
    <w:rsid w:val="00076102"/>
    <w:rsid w:val="00076A22"/>
    <w:rsid w:val="0007720C"/>
    <w:rsid w:val="000773DD"/>
    <w:rsid w:val="00077995"/>
    <w:rsid w:val="00077FB3"/>
    <w:rsid w:val="0008011D"/>
    <w:rsid w:val="00081825"/>
    <w:rsid w:val="00081E56"/>
    <w:rsid w:val="00082671"/>
    <w:rsid w:val="00082E66"/>
    <w:rsid w:val="00083496"/>
    <w:rsid w:val="00083711"/>
    <w:rsid w:val="00083925"/>
    <w:rsid w:val="00083B08"/>
    <w:rsid w:val="00083B99"/>
    <w:rsid w:val="0008464E"/>
    <w:rsid w:val="00084781"/>
    <w:rsid w:val="000859F3"/>
    <w:rsid w:val="00085C3A"/>
    <w:rsid w:val="00086B80"/>
    <w:rsid w:val="00086E09"/>
    <w:rsid w:val="00087CE8"/>
    <w:rsid w:val="00090D6B"/>
    <w:rsid w:val="00090EB5"/>
    <w:rsid w:val="00092213"/>
    <w:rsid w:val="00092F91"/>
    <w:rsid w:val="00094157"/>
    <w:rsid w:val="00094DEF"/>
    <w:rsid w:val="00095041"/>
    <w:rsid w:val="00095C7D"/>
    <w:rsid w:val="00096A12"/>
    <w:rsid w:val="00096E9C"/>
    <w:rsid w:val="0009764E"/>
    <w:rsid w:val="000A1082"/>
    <w:rsid w:val="000A2042"/>
    <w:rsid w:val="000A3877"/>
    <w:rsid w:val="000A40AF"/>
    <w:rsid w:val="000A4335"/>
    <w:rsid w:val="000A4F58"/>
    <w:rsid w:val="000A7511"/>
    <w:rsid w:val="000A753A"/>
    <w:rsid w:val="000A7E1B"/>
    <w:rsid w:val="000B0156"/>
    <w:rsid w:val="000B0586"/>
    <w:rsid w:val="000B236B"/>
    <w:rsid w:val="000B3DA0"/>
    <w:rsid w:val="000B3E1F"/>
    <w:rsid w:val="000B4FDC"/>
    <w:rsid w:val="000B612B"/>
    <w:rsid w:val="000B6531"/>
    <w:rsid w:val="000B6608"/>
    <w:rsid w:val="000C009E"/>
    <w:rsid w:val="000C0189"/>
    <w:rsid w:val="000C070E"/>
    <w:rsid w:val="000C31EB"/>
    <w:rsid w:val="000C36E4"/>
    <w:rsid w:val="000C43D7"/>
    <w:rsid w:val="000C4619"/>
    <w:rsid w:val="000C5947"/>
    <w:rsid w:val="000C6491"/>
    <w:rsid w:val="000C6B5A"/>
    <w:rsid w:val="000C7111"/>
    <w:rsid w:val="000C7574"/>
    <w:rsid w:val="000D0794"/>
    <w:rsid w:val="000D0F67"/>
    <w:rsid w:val="000D1814"/>
    <w:rsid w:val="000D1EB4"/>
    <w:rsid w:val="000D2A81"/>
    <w:rsid w:val="000D3F1A"/>
    <w:rsid w:val="000D4227"/>
    <w:rsid w:val="000D589F"/>
    <w:rsid w:val="000D7090"/>
    <w:rsid w:val="000D7107"/>
    <w:rsid w:val="000D7CBB"/>
    <w:rsid w:val="000E03B8"/>
    <w:rsid w:val="000E0490"/>
    <w:rsid w:val="000E0CF3"/>
    <w:rsid w:val="000E0D6F"/>
    <w:rsid w:val="000E15FC"/>
    <w:rsid w:val="000E1769"/>
    <w:rsid w:val="000E1EE3"/>
    <w:rsid w:val="000E34BF"/>
    <w:rsid w:val="000E3880"/>
    <w:rsid w:val="000E442A"/>
    <w:rsid w:val="000E4547"/>
    <w:rsid w:val="000E5D86"/>
    <w:rsid w:val="000E60FC"/>
    <w:rsid w:val="000F0DA7"/>
    <w:rsid w:val="000F131D"/>
    <w:rsid w:val="000F1DEC"/>
    <w:rsid w:val="000F3172"/>
    <w:rsid w:val="000F3396"/>
    <w:rsid w:val="000F3922"/>
    <w:rsid w:val="000F4647"/>
    <w:rsid w:val="000F46B5"/>
    <w:rsid w:val="000F4783"/>
    <w:rsid w:val="000F488B"/>
    <w:rsid w:val="000F4CF5"/>
    <w:rsid w:val="000F5730"/>
    <w:rsid w:val="000F69E9"/>
    <w:rsid w:val="000F6E98"/>
    <w:rsid w:val="000F6ED1"/>
    <w:rsid w:val="000F7165"/>
    <w:rsid w:val="00100A3A"/>
    <w:rsid w:val="00100BF0"/>
    <w:rsid w:val="00101457"/>
    <w:rsid w:val="00101988"/>
    <w:rsid w:val="0010252D"/>
    <w:rsid w:val="00102904"/>
    <w:rsid w:val="00102B3B"/>
    <w:rsid w:val="00102DE9"/>
    <w:rsid w:val="00103C13"/>
    <w:rsid w:val="00104269"/>
    <w:rsid w:val="0010493E"/>
    <w:rsid w:val="00104C41"/>
    <w:rsid w:val="00104F55"/>
    <w:rsid w:val="00104FF4"/>
    <w:rsid w:val="00105777"/>
    <w:rsid w:val="001059D4"/>
    <w:rsid w:val="00105D16"/>
    <w:rsid w:val="00106801"/>
    <w:rsid w:val="00106B3D"/>
    <w:rsid w:val="00107437"/>
    <w:rsid w:val="001075EA"/>
    <w:rsid w:val="00107B58"/>
    <w:rsid w:val="001100ED"/>
    <w:rsid w:val="001106F0"/>
    <w:rsid w:val="00110F70"/>
    <w:rsid w:val="001111F8"/>
    <w:rsid w:val="001119B9"/>
    <w:rsid w:val="00112411"/>
    <w:rsid w:val="0011256D"/>
    <w:rsid w:val="00112E87"/>
    <w:rsid w:val="001135C1"/>
    <w:rsid w:val="001139AC"/>
    <w:rsid w:val="001139B5"/>
    <w:rsid w:val="00114168"/>
    <w:rsid w:val="0011478C"/>
    <w:rsid w:val="00114818"/>
    <w:rsid w:val="00117BC4"/>
    <w:rsid w:val="0012032D"/>
    <w:rsid w:val="00120361"/>
    <w:rsid w:val="0012060D"/>
    <w:rsid w:val="00121857"/>
    <w:rsid w:val="00122278"/>
    <w:rsid w:val="001228B9"/>
    <w:rsid w:val="00122A90"/>
    <w:rsid w:val="00123857"/>
    <w:rsid w:val="001239D1"/>
    <w:rsid w:val="001240B8"/>
    <w:rsid w:val="00124231"/>
    <w:rsid w:val="0012429F"/>
    <w:rsid w:val="00125FC1"/>
    <w:rsid w:val="00126C37"/>
    <w:rsid w:val="0012738B"/>
    <w:rsid w:val="00127588"/>
    <w:rsid w:val="0012795E"/>
    <w:rsid w:val="00130AFB"/>
    <w:rsid w:val="00130BB5"/>
    <w:rsid w:val="00130D33"/>
    <w:rsid w:val="001329F5"/>
    <w:rsid w:val="00132DC8"/>
    <w:rsid w:val="00132DCC"/>
    <w:rsid w:val="00132EC7"/>
    <w:rsid w:val="001330E6"/>
    <w:rsid w:val="00134058"/>
    <w:rsid w:val="00134564"/>
    <w:rsid w:val="00134610"/>
    <w:rsid w:val="0013617F"/>
    <w:rsid w:val="0013682E"/>
    <w:rsid w:val="00136E88"/>
    <w:rsid w:val="00137463"/>
    <w:rsid w:val="001374AB"/>
    <w:rsid w:val="001379F4"/>
    <w:rsid w:val="00137BF1"/>
    <w:rsid w:val="001401C8"/>
    <w:rsid w:val="00140832"/>
    <w:rsid w:val="001409EC"/>
    <w:rsid w:val="00140C2C"/>
    <w:rsid w:val="00140D4E"/>
    <w:rsid w:val="00140EC8"/>
    <w:rsid w:val="001410FB"/>
    <w:rsid w:val="0014161B"/>
    <w:rsid w:val="00141B06"/>
    <w:rsid w:val="00141CF5"/>
    <w:rsid w:val="00142C1C"/>
    <w:rsid w:val="00142CC5"/>
    <w:rsid w:val="00142D96"/>
    <w:rsid w:val="00143A71"/>
    <w:rsid w:val="00143B79"/>
    <w:rsid w:val="00143F93"/>
    <w:rsid w:val="0014478F"/>
    <w:rsid w:val="0014509D"/>
    <w:rsid w:val="00145447"/>
    <w:rsid w:val="0014575A"/>
    <w:rsid w:val="0014598E"/>
    <w:rsid w:val="0014637B"/>
    <w:rsid w:val="00146DAB"/>
    <w:rsid w:val="00150B19"/>
    <w:rsid w:val="00150E29"/>
    <w:rsid w:val="00152207"/>
    <w:rsid w:val="0015247E"/>
    <w:rsid w:val="00152765"/>
    <w:rsid w:val="00152D70"/>
    <w:rsid w:val="001534CB"/>
    <w:rsid w:val="00153573"/>
    <w:rsid w:val="0015364B"/>
    <w:rsid w:val="00153B14"/>
    <w:rsid w:val="00153EE6"/>
    <w:rsid w:val="00154512"/>
    <w:rsid w:val="001548F0"/>
    <w:rsid w:val="00155335"/>
    <w:rsid w:val="001559DD"/>
    <w:rsid w:val="00155A80"/>
    <w:rsid w:val="00155C06"/>
    <w:rsid w:val="00155DCC"/>
    <w:rsid w:val="00155F6D"/>
    <w:rsid w:val="001560E0"/>
    <w:rsid w:val="0015630D"/>
    <w:rsid w:val="0015656D"/>
    <w:rsid w:val="00156F1E"/>
    <w:rsid w:val="00157319"/>
    <w:rsid w:val="00157362"/>
    <w:rsid w:val="0016084A"/>
    <w:rsid w:val="0016135C"/>
    <w:rsid w:val="00162167"/>
    <w:rsid w:val="00162CD5"/>
    <w:rsid w:val="001635C4"/>
    <w:rsid w:val="00163F8E"/>
    <w:rsid w:val="00165C2B"/>
    <w:rsid w:val="00166DC4"/>
    <w:rsid w:val="001671C9"/>
    <w:rsid w:val="00167512"/>
    <w:rsid w:val="00170B9E"/>
    <w:rsid w:val="00170E85"/>
    <w:rsid w:val="0017179D"/>
    <w:rsid w:val="0017355F"/>
    <w:rsid w:val="001736C0"/>
    <w:rsid w:val="00173E23"/>
    <w:rsid w:val="00174C1D"/>
    <w:rsid w:val="00174C97"/>
    <w:rsid w:val="00175176"/>
    <w:rsid w:val="00176C03"/>
    <w:rsid w:val="00177412"/>
    <w:rsid w:val="00177538"/>
    <w:rsid w:val="001801D8"/>
    <w:rsid w:val="001805E2"/>
    <w:rsid w:val="00180C33"/>
    <w:rsid w:val="00181192"/>
    <w:rsid w:val="00181B07"/>
    <w:rsid w:val="00181D11"/>
    <w:rsid w:val="00182FA5"/>
    <w:rsid w:val="0018373B"/>
    <w:rsid w:val="00184E6D"/>
    <w:rsid w:val="00184F5F"/>
    <w:rsid w:val="001853D0"/>
    <w:rsid w:val="00185446"/>
    <w:rsid w:val="001863FA"/>
    <w:rsid w:val="001865DA"/>
    <w:rsid w:val="00186D94"/>
    <w:rsid w:val="00187147"/>
    <w:rsid w:val="00187849"/>
    <w:rsid w:val="00187CE7"/>
    <w:rsid w:val="001906D1"/>
    <w:rsid w:val="0019100E"/>
    <w:rsid w:val="001937F5"/>
    <w:rsid w:val="00194037"/>
    <w:rsid w:val="00194614"/>
    <w:rsid w:val="001947C1"/>
    <w:rsid w:val="001951CF"/>
    <w:rsid w:val="00195568"/>
    <w:rsid w:val="001955C7"/>
    <w:rsid w:val="00195AF3"/>
    <w:rsid w:val="00195E0A"/>
    <w:rsid w:val="0019674C"/>
    <w:rsid w:val="001972B2"/>
    <w:rsid w:val="00197669"/>
    <w:rsid w:val="00197CBC"/>
    <w:rsid w:val="001A04BD"/>
    <w:rsid w:val="001A05DE"/>
    <w:rsid w:val="001A12C9"/>
    <w:rsid w:val="001A1A90"/>
    <w:rsid w:val="001A2361"/>
    <w:rsid w:val="001A2E08"/>
    <w:rsid w:val="001A34C9"/>
    <w:rsid w:val="001A47DB"/>
    <w:rsid w:val="001A536A"/>
    <w:rsid w:val="001A60D0"/>
    <w:rsid w:val="001A6DC5"/>
    <w:rsid w:val="001A6EAA"/>
    <w:rsid w:val="001A732A"/>
    <w:rsid w:val="001A7E00"/>
    <w:rsid w:val="001B0F66"/>
    <w:rsid w:val="001B11DE"/>
    <w:rsid w:val="001B19F1"/>
    <w:rsid w:val="001B1CB0"/>
    <w:rsid w:val="001B219A"/>
    <w:rsid w:val="001B2640"/>
    <w:rsid w:val="001B3B55"/>
    <w:rsid w:val="001B3D19"/>
    <w:rsid w:val="001B412E"/>
    <w:rsid w:val="001B45D6"/>
    <w:rsid w:val="001B4A7F"/>
    <w:rsid w:val="001B501E"/>
    <w:rsid w:val="001B5690"/>
    <w:rsid w:val="001B59D0"/>
    <w:rsid w:val="001B7AE3"/>
    <w:rsid w:val="001B7F5E"/>
    <w:rsid w:val="001C0BE7"/>
    <w:rsid w:val="001C1392"/>
    <w:rsid w:val="001C20EE"/>
    <w:rsid w:val="001C218E"/>
    <w:rsid w:val="001C23C7"/>
    <w:rsid w:val="001C3638"/>
    <w:rsid w:val="001C38AB"/>
    <w:rsid w:val="001C392B"/>
    <w:rsid w:val="001C39DE"/>
    <w:rsid w:val="001C4CF8"/>
    <w:rsid w:val="001C6BF7"/>
    <w:rsid w:val="001C6C2C"/>
    <w:rsid w:val="001C6C4A"/>
    <w:rsid w:val="001C6C85"/>
    <w:rsid w:val="001C761F"/>
    <w:rsid w:val="001D0179"/>
    <w:rsid w:val="001D06A6"/>
    <w:rsid w:val="001D1B55"/>
    <w:rsid w:val="001D1D1A"/>
    <w:rsid w:val="001D1E7D"/>
    <w:rsid w:val="001D1F8D"/>
    <w:rsid w:val="001D2208"/>
    <w:rsid w:val="001D3992"/>
    <w:rsid w:val="001D4066"/>
    <w:rsid w:val="001D5F70"/>
    <w:rsid w:val="001D622C"/>
    <w:rsid w:val="001D644B"/>
    <w:rsid w:val="001D6AC3"/>
    <w:rsid w:val="001D76DD"/>
    <w:rsid w:val="001D79F7"/>
    <w:rsid w:val="001D7BE6"/>
    <w:rsid w:val="001E0597"/>
    <w:rsid w:val="001E11A8"/>
    <w:rsid w:val="001E128E"/>
    <w:rsid w:val="001E28AB"/>
    <w:rsid w:val="001E2E11"/>
    <w:rsid w:val="001E33AC"/>
    <w:rsid w:val="001E3D36"/>
    <w:rsid w:val="001E43ED"/>
    <w:rsid w:val="001E4473"/>
    <w:rsid w:val="001E4C8B"/>
    <w:rsid w:val="001E54E3"/>
    <w:rsid w:val="001E5B25"/>
    <w:rsid w:val="001E635D"/>
    <w:rsid w:val="001E7495"/>
    <w:rsid w:val="001E7F8F"/>
    <w:rsid w:val="001F06D7"/>
    <w:rsid w:val="001F0FCA"/>
    <w:rsid w:val="001F163A"/>
    <w:rsid w:val="001F1689"/>
    <w:rsid w:val="001F27C1"/>
    <w:rsid w:val="001F2D10"/>
    <w:rsid w:val="001F320B"/>
    <w:rsid w:val="001F3C7D"/>
    <w:rsid w:val="001F5A81"/>
    <w:rsid w:val="001F6770"/>
    <w:rsid w:val="001F68E4"/>
    <w:rsid w:val="001F68FD"/>
    <w:rsid w:val="001F7089"/>
    <w:rsid w:val="001F7706"/>
    <w:rsid w:val="002003D9"/>
    <w:rsid w:val="00200C0E"/>
    <w:rsid w:val="00200F68"/>
    <w:rsid w:val="0020128E"/>
    <w:rsid w:val="0020130E"/>
    <w:rsid w:val="00201C56"/>
    <w:rsid w:val="002043E6"/>
    <w:rsid w:val="002049C5"/>
    <w:rsid w:val="00204BD3"/>
    <w:rsid w:val="0020507A"/>
    <w:rsid w:val="002060A2"/>
    <w:rsid w:val="00206503"/>
    <w:rsid w:val="002100CE"/>
    <w:rsid w:val="00210B51"/>
    <w:rsid w:val="00211338"/>
    <w:rsid w:val="002116FD"/>
    <w:rsid w:val="00211908"/>
    <w:rsid w:val="00211A77"/>
    <w:rsid w:val="002123C7"/>
    <w:rsid w:val="00212A13"/>
    <w:rsid w:val="002145FC"/>
    <w:rsid w:val="00214750"/>
    <w:rsid w:val="00214CD0"/>
    <w:rsid w:val="0021523C"/>
    <w:rsid w:val="002158AE"/>
    <w:rsid w:val="00216CBA"/>
    <w:rsid w:val="002211E1"/>
    <w:rsid w:val="002213F0"/>
    <w:rsid w:val="0022155E"/>
    <w:rsid w:val="00222B9D"/>
    <w:rsid w:val="002230E9"/>
    <w:rsid w:val="002257EB"/>
    <w:rsid w:val="00225EF8"/>
    <w:rsid w:val="0022672A"/>
    <w:rsid w:val="00226D74"/>
    <w:rsid w:val="00227029"/>
    <w:rsid w:val="002279FF"/>
    <w:rsid w:val="00230534"/>
    <w:rsid w:val="002307F9"/>
    <w:rsid w:val="00230863"/>
    <w:rsid w:val="00231832"/>
    <w:rsid w:val="00231E36"/>
    <w:rsid w:val="0023242B"/>
    <w:rsid w:val="00233185"/>
    <w:rsid w:val="002341ED"/>
    <w:rsid w:val="002344AA"/>
    <w:rsid w:val="00234AE4"/>
    <w:rsid w:val="002358F3"/>
    <w:rsid w:val="00235C28"/>
    <w:rsid w:val="002360AF"/>
    <w:rsid w:val="00236235"/>
    <w:rsid w:val="002362D9"/>
    <w:rsid w:val="00236997"/>
    <w:rsid w:val="00240863"/>
    <w:rsid w:val="00241920"/>
    <w:rsid w:val="00241973"/>
    <w:rsid w:val="002421BD"/>
    <w:rsid w:val="002426DE"/>
    <w:rsid w:val="00243922"/>
    <w:rsid w:val="00243E41"/>
    <w:rsid w:val="00244D93"/>
    <w:rsid w:val="0024511B"/>
    <w:rsid w:val="002452C5"/>
    <w:rsid w:val="00245835"/>
    <w:rsid w:val="00245CA1"/>
    <w:rsid w:val="00246619"/>
    <w:rsid w:val="002470B7"/>
    <w:rsid w:val="002477F5"/>
    <w:rsid w:val="0024799B"/>
    <w:rsid w:val="002479B6"/>
    <w:rsid w:val="002479EF"/>
    <w:rsid w:val="00250241"/>
    <w:rsid w:val="002503DF"/>
    <w:rsid w:val="00250790"/>
    <w:rsid w:val="00250F8D"/>
    <w:rsid w:val="00251337"/>
    <w:rsid w:val="00251527"/>
    <w:rsid w:val="00251F16"/>
    <w:rsid w:val="0025234D"/>
    <w:rsid w:val="00252B79"/>
    <w:rsid w:val="0025390A"/>
    <w:rsid w:val="00253AE7"/>
    <w:rsid w:val="00254857"/>
    <w:rsid w:val="00254F8C"/>
    <w:rsid w:val="002551B6"/>
    <w:rsid w:val="0025564D"/>
    <w:rsid w:val="00256A96"/>
    <w:rsid w:val="00257841"/>
    <w:rsid w:val="002579CC"/>
    <w:rsid w:val="00257BDF"/>
    <w:rsid w:val="002600F0"/>
    <w:rsid w:val="002618ED"/>
    <w:rsid w:val="002623E8"/>
    <w:rsid w:val="002647C6"/>
    <w:rsid w:val="002667AA"/>
    <w:rsid w:val="00266BEB"/>
    <w:rsid w:val="002670EC"/>
    <w:rsid w:val="002703DD"/>
    <w:rsid w:val="00270572"/>
    <w:rsid w:val="00271E8D"/>
    <w:rsid w:val="00272378"/>
    <w:rsid w:val="0027289B"/>
    <w:rsid w:val="00273253"/>
    <w:rsid w:val="002739FD"/>
    <w:rsid w:val="00274038"/>
    <w:rsid w:val="00275437"/>
    <w:rsid w:val="00275ABC"/>
    <w:rsid w:val="00276553"/>
    <w:rsid w:val="00276EA5"/>
    <w:rsid w:val="00277CBA"/>
    <w:rsid w:val="00280F80"/>
    <w:rsid w:val="0028125D"/>
    <w:rsid w:val="002822B4"/>
    <w:rsid w:val="00283F87"/>
    <w:rsid w:val="00284BF8"/>
    <w:rsid w:val="0028546E"/>
    <w:rsid w:val="002858B7"/>
    <w:rsid w:val="00285A29"/>
    <w:rsid w:val="002873E8"/>
    <w:rsid w:val="002908D8"/>
    <w:rsid w:val="00290F52"/>
    <w:rsid w:val="0029151F"/>
    <w:rsid w:val="0029172B"/>
    <w:rsid w:val="00291EA2"/>
    <w:rsid w:val="002921C5"/>
    <w:rsid w:val="00292B2A"/>
    <w:rsid w:val="00293A1D"/>
    <w:rsid w:val="00293A90"/>
    <w:rsid w:val="00293BC1"/>
    <w:rsid w:val="0029493F"/>
    <w:rsid w:val="00295E79"/>
    <w:rsid w:val="00296884"/>
    <w:rsid w:val="00297363"/>
    <w:rsid w:val="002978FB"/>
    <w:rsid w:val="00297EB8"/>
    <w:rsid w:val="002A134E"/>
    <w:rsid w:val="002A175A"/>
    <w:rsid w:val="002A246E"/>
    <w:rsid w:val="002A2685"/>
    <w:rsid w:val="002A26E9"/>
    <w:rsid w:val="002A2BED"/>
    <w:rsid w:val="002A42BB"/>
    <w:rsid w:val="002A4652"/>
    <w:rsid w:val="002A48EB"/>
    <w:rsid w:val="002A4E6B"/>
    <w:rsid w:val="002A500F"/>
    <w:rsid w:val="002A607C"/>
    <w:rsid w:val="002A676D"/>
    <w:rsid w:val="002A677A"/>
    <w:rsid w:val="002A6AFA"/>
    <w:rsid w:val="002A6D4D"/>
    <w:rsid w:val="002A6ECB"/>
    <w:rsid w:val="002A7664"/>
    <w:rsid w:val="002A7EF7"/>
    <w:rsid w:val="002B0EF4"/>
    <w:rsid w:val="002B1015"/>
    <w:rsid w:val="002B159E"/>
    <w:rsid w:val="002B20DC"/>
    <w:rsid w:val="002B2136"/>
    <w:rsid w:val="002B2196"/>
    <w:rsid w:val="002B23D5"/>
    <w:rsid w:val="002B3350"/>
    <w:rsid w:val="002B4B44"/>
    <w:rsid w:val="002B4C61"/>
    <w:rsid w:val="002B56C9"/>
    <w:rsid w:val="002B58B9"/>
    <w:rsid w:val="002B5959"/>
    <w:rsid w:val="002B5C92"/>
    <w:rsid w:val="002B5E5D"/>
    <w:rsid w:val="002B6387"/>
    <w:rsid w:val="002B6F4F"/>
    <w:rsid w:val="002B73F5"/>
    <w:rsid w:val="002B7CD6"/>
    <w:rsid w:val="002C08CE"/>
    <w:rsid w:val="002C0F3C"/>
    <w:rsid w:val="002C1529"/>
    <w:rsid w:val="002C2A5D"/>
    <w:rsid w:val="002C340C"/>
    <w:rsid w:val="002C3CDC"/>
    <w:rsid w:val="002C44B9"/>
    <w:rsid w:val="002C59D7"/>
    <w:rsid w:val="002C605F"/>
    <w:rsid w:val="002C62DB"/>
    <w:rsid w:val="002C6707"/>
    <w:rsid w:val="002C6D1A"/>
    <w:rsid w:val="002C7A5B"/>
    <w:rsid w:val="002C7C79"/>
    <w:rsid w:val="002C7F04"/>
    <w:rsid w:val="002D059C"/>
    <w:rsid w:val="002D0D13"/>
    <w:rsid w:val="002D0F43"/>
    <w:rsid w:val="002D11EA"/>
    <w:rsid w:val="002D1278"/>
    <w:rsid w:val="002D158B"/>
    <w:rsid w:val="002D1707"/>
    <w:rsid w:val="002D18DE"/>
    <w:rsid w:val="002D29A4"/>
    <w:rsid w:val="002D2B64"/>
    <w:rsid w:val="002D2BED"/>
    <w:rsid w:val="002D34EA"/>
    <w:rsid w:val="002D3694"/>
    <w:rsid w:val="002D3950"/>
    <w:rsid w:val="002D3DD7"/>
    <w:rsid w:val="002D4850"/>
    <w:rsid w:val="002D4FFD"/>
    <w:rsid w:val="002D54A3"/>
    <w:rsid w:val="002D5AAF"/>
    <w:rsid w:val="002D5D2F"/>
    <w:rsid w:val="002D62A2"/>
    <w:rsid w:val="002D6440"/>
    <w:rsid w:val="002D6CF2"/>
    <w:rsid w:val="002E0C4B"/>
    <w:rsid w:val="002E1773"/>
    <w:rsid w:val="002E18A7"/>
    <w:rsid w:val="002E1A3B"/>
    <w:rsid w:val="002E1E2D"/>
    <w:rsid w:val="002E2811"/>
    <w:rsid w:val="002E3194"/>
    <w:rsid w:val="002E407D"/>
    <w:rsid w:val="002E4D77"/>
    <w:rsid w:val="002E51D8"/>
    <w:rsid w:val="002E5233"/>
    <w:rsid w:val="002E5FB8"/>
    <w:rsid w:val="002E6218"/>
    <w:rsid w:val="002E64A2"/>
    <w:rsid w:val="002E6FA2"/>
    <w:rsid w:val="002E7210"/>
    <w:rsid w:val="002E7AF6"/>
    <w:rsid w:val="002E7D15"/>
    <w:rsid w:val="002F07D0"/>
    <w:rsid w:val="002F2DBA"/>
    <w:rsid w:val="002F2ED6"/>
    <w:rsid w:val="002F36F9"/>
    <w:rsid w:val="002F45F5"/>
    <w:rsid w:val="002F4771"/>
    <w:rsid w:val="002F4DB7"/>
    <w:rsid w:val="002F5004"/>
    <w:rsid w:val="002F50C4"/>
    <w:rsid w:val="002F5AF4"/>
    <w:rsid w:val="003008C7"/>
    <w:rsid w:val="00300D16"/>
    <w:rsid w:val="00300E9B"/>
    <w:rsid w:val="00301704"/>
    <w:rsid w:val="003019A6"/>
    <w:rsid w:val="00302EDB"/>
    <w:rsid w:val="00304603"/>
    <w:rsid w:val="00305A11"/>
    <w:rsid w:val="00306AC4"/>
    <w:rsid w:val="00306D0D"/>
    <w:rsid w:val="00307D94"/>
    <w:rsid w:val="00307FA6"/>
    <w:rsid w:val="00310447"/>
    <w:rsid w:val="00310E30"/>
    <w:rsid w:val="00310ED4"/>
    <w:rsid w:val="00312546"/>
    <w:rsid w:val="00312EA9"/>
    <w:rsid w:val="00313652"/>
    <w:rsid w:val="003143B0"/>
    <w:rsid w:val="003153E4"/>
    <w:rsid w:val="00315765"/>
    <w:rsid w:val="00315BCE"/>
    <w:rsid w:val="00315E00"/>
    <w:rsid w:val="00315F22"/>
    <w:rsid w:val="003173D9"/>
    <w:rsid w:val="00317D53"/>
    <w:rsid w:val="00317E2F"/>
    <w:rsid w:val="00317EA9"/>
    <w:rsid w:val="003207EB"/>
    <w:rsid w:val="003217FF"/>
    <w:rsid w:val="003219AC"/>
    <w:rsid w:val="00322AB0"/>
    <w:rsid w:val="00323364"/>
    <w:rsid w:val="003249D2"/>
    <w:rsid w:val="00325ADC"/>
    <w:rsid w:val="003262FF"/>
    <w:rsid w:val="003263C5"/>
    <w:rsid w:val="00326400"/>
    <w:rsid w:val="003268B8"/>
    <w:rsid w:val="00327169"/>
    <w:rsid w:val="00327608"/>
    <w:rsid w:val="0033008B"/>
    <w:rsid w:val="003305C1"/>
    <w:rsid w:val="00330D53"/>
    <w:rsid w:val="00331E33"/>
    <w:rsid w:val="003323B9"/>
    <w:rsid w:val="003329D8"/>
    <w:rsid w:val="00334065"/>
    <w:rsid w:val="00334420"/>
    <w:rsid w:val="003351CD"/>
    <w:rsid w:val="00335AC9"/>
    <w:rsid w:val="003374A4"/>
    <w:rsid w:val="0033775C"/>
    <w:rsid w:val="003379FF"/>
    <w:rsid w:val="00337AC0"/>
    <w:rsid w:val="00337B58"/>
    <w:rsid w:val="0034019D"/>
    <w:rsid w:val="00340FC4"/>
    <w:rsid w:val="00341ABB"/>
    <w:rsid w:val="00342432"/>
    <w:rsid w:val="00342618"/>
    <w:rsid w:val="003429B3"/>
    <w:rsid w:val="003429C5"/>
    <w:rsid w:val="0034391E"/>
    <w:rsid w:val="0034406D"/>
    <w:rsid w:val="003441DE"/>
    <w:rsid w:val="00344C78"/>
    <w:rsid w:val="00345FF6"/>
    <w:rsid w:val="0034601C"/>
    <w:rsid w:val="00346D1F"/>
    <w:rsid w:val="00347AEF"/>
    <w:rsid w:val="00347F87"/>
    <w:rsid w:val="00350F66"/>
    <w:rsid w:val="003512AC"/>
    <w:rsid w:val="00351495"/>
    <w:rsid w:val="00351640"/>
    <w:rsid w:val="0035179C"/>
    <w:rsid w:val="00351B5E"/>
    <w:rsid w:val="00352269"/>
    <w:rsid w:val="00354C7B"/>
    <w:rsid w:val="003557E1"/>
    <w:rsid w:val="00355913"/>
    <w:rsid w:val="00355EB6"/>
    <w:rsid w:val="00356AA8"/>
    <w:rsid w:val="00356D62"/>
    <w:rsid w:val="00356E1B"/>
    <w:rsid w:val="00357981"/>
    <w:rsid w:val="00357CF6"/>
    <w:rsid w:val="00357E1E"/>
    <w:rsid w:val="00360242"/>
    <w:rsid w:val="0036052A"/>
    <w:rsid w:val="003608A0"/>
    <w:rsid w:val="00361481"/>
    <w:rsid w:val="0036209C"/>
    <w:rsid w:val="00362519"/>
    <w:rsid w:val="0036351F"/>
    <w:rsid w:val="00363AF3"/>
    <w:rsid w:val="003642AB"/>
    <w:rsid w:val="00364A1A"/>
    <w:rsid w:val="003654E6"/>
    <w:rsid w:val="00365A76"/>
    <w:rsid w:val="00365BCC"/>
    <w:rsid w:val="00365F2C"/>
    <w:rsid w:val="003670E7"/>
    <w:rsid w:val="00367268"/>
    <w:rsid w:val="00367493"/>
    <w:rsid w:val="00370DA2"/>
    <w:rsid w:val="00373026"/>
    <w:rsid w:val="00373307"/>
    <w:rsid w:val="00373883"/>
    <w:rsid w:val="00374B1A"/>
    <w:rsid w:val="0037567B"/>
    <w:rsid w:val="00376AFD"/>
    <w:rsid w:val="00376DAF"/>
    <w:rsid w:val="00380A7B"/>
    <w:rsid w:val="00380FBE"/>
    <w:rsid w:val="003815E6"/>
    <w:rsid w:val="003818EB"/>
    <w:rsid w:val="00382782"/>
    <w:rsid w:val="00382F2A"/>
    <w:rsid w:val="003834BA"/>
    <w:rsid w:val="00384021"/>
    <w:rsid w:val="00384F19"/>
    <w:rsid w:val="0038518B"/>
    <w:rsid w:val="0038629E"/>
    <w:rsid w:val="003863E7"/>
    <w:rsid w:val="00386715"/>
    <w:rsid w:val="003879A5"/>
    <w:rsid w:val="003915B8"/>
    <w:rsid w:val="003918DC"/>
    <w:rsid w:val="00391F9A"/>
    <w:rsid w:val="00392398"/>
    <w:rsid w:val="00392DEC"/>
    <w:rsid w:val="00392EE1"/>
    <w:rsid w:val="003936D9"/>
    <w:rsid w:val="00393956"/>
    <w:rsid w:val="00394A76"/>
    <w:rsid w:val="00395309"/>
    <w:rsid w:val="0039550A"/>
    <w:rsid w:val="00395583"/>
    <w:rsid w:val="0039570E"/>
    <w:rsid w:val="0039576B"/>
    <w:rsid w:val="003958EC"/>
    <w:rsid w:val="00395CC1"/>
    <w:rsid w:val="003969FE"/>
    <w:rsid w:val="00396A1D"/>
    <w:rsid w:val="00396E9B"/>
    <w:rsid w:val="00397A2F"/>
    <w:rsid w:val="003A081D"/>
    <w:rsid w:val="003A1393"/>
    <w:rsid w:val="003A1ECB"/>
    <w:rsid w:val="003A2B61"/>
    <w:rsid w:val="003A2F4F"/>
    <w:rsid w:val="003A31D6"/>
    <w:rsid w:val="003A361A"/>
    <w:rsid w:val="003A3717"/>
    <w:rsid w:val="003A39C6"/>
    <w:rsid w:val="003A3A4C"/>
    <w:rsid w:val="003A48D6"/>
    <w:rsid w:val="003A48E5"/>
    <w:rsid w:val="003A4B53"/>
    <w:rsid w:val="003A6604"/>
    <w:rsid w:val="003A68C2"/>
    <w:rsid w:val="003A72C1"/>
    <w:rsid w:val="003A7429"/>
    <w:rsid w:val="003B087F"/>
    <w:rsid w:val="003B158E"/>
    <w:rsid w:val="003B184F"/>
    <w:rsid w:val="003B338B"/>
    <w:rsid w:val="003B3EFD"/>
    <w:rsid w:val="003B3F31"/>
    <w:rsid w:val="003B426D"/>
    <w:rsid w:val="003B510F"/>
    <w:rsid w:val="003B51BF"/>
    <w:rsid w:val="003B5714"/>
    <w:rsid w:val="003B59B9"/>
    <w:rsid w:val="003B5B4A"/>
    <w:rsid w:val="003B60EA"/>
    <w:rsid w:val="003B792B"/>
    <w:rsid w:val="003B7A8F"/>
    <w:rsid w:val="003B7BFE"/>
    <w:rsid w:val="003C0E23"/>
    <w:rsid w:val="003C17B6"/>
    <w:rsid w:val="003C25D6"/>
    <w:rsid w:val="003C2CF7"/>
    <w:rsid w:val="003C30DD"/>
    <w:rsid w:val="003C3275"/>
    <w:rsid w:val="003C412B"/>
    <w:rsid w:val="003C453B"/>
    <w:rsid w:val="003C4FC5"/>
    <w:rsid w:val="003C5AE9"/>
    <w:rsid w:val="003C65E8"/>
    <w:rsid w:val="003C7557"/>
    <w:rsid w:val="003C7B0F"/>
    <w:rsid w:val="003C7C7E"/>
    <w:rsid w:val="003D0091"/>
    <w:rsid w:val="003D043A"/>
    <w:rsid w:val="003D0507"/>
    <w:rsid w:val="003D159F"/>
    <w:rsid w:val="003D1C99"/>
    <w:rsid w:val="003D1D6B"/>
    <w:rsid w:val="003D2228"/>
    <w:rsid w:val="003D2D24"/>
    <w:rsid w:val="003D3137"/>
    <w:rsid w:val="003D3522"/>
    <w:rsid w:val="003D3571"/>
    <w:rsid w:val="003D4843"/>
    <w:rsid w:val="003D4CE2"/>
    <w:rsid w:val="003D5820"/>
    <w:rsid w:val="003D5924"/>
    <w:rsid w:val="003D5C78"/>
    <w:rsid w:val="003D6DC4"/>
    <w:rsid w:val="003D71C1"/>
    <w:rsid w:val="003D7743"/>
    <w:rsid w:val="003D7A17"/>
    <w:rsid w:val="003E011D"/>
    <w:rsid w:val="003E014E"/>
    <w:rsid w:val="003E0435"/>
    <w:rsid w:val="003E07EE"/>
    <w:rsid w:val="003E09B7"/>
    <w:rsid w:val="003E1A08"/>
    <w:rsid w:val="003E2711"/>
    <w:rsid w:val="003E427E"/>
    <w:rsid w:val="003E49EE"/>
    <w:rsid w:val="003E4DE9"/>
    <w:rsid w:val="003E567E"/>
    <w:rsid w:val="003E5C69"/>
    <w:rsid w:val="003E5F6F"/>
    <w:rsid w:val="003E6989"/>
    <w:rsid w:val="003E6D36"/>
    <w:rsid w:val="003E6F35"/>
    <w:rsid w:val="003E74CA"/>
    <w:rsid w:val="003F0194"/>
    <w:rsid w:val="003F07E6"/>
    <w:rsid w:val="003F0813"/>
    <w:rsid w:val="003F0D90"/>
    <w:rsid w:val="003F109F"/>
    <w:rsid w:val="003F1C93"/>
    <w:rsid w:val="003F316C"/>
    <w:rsid w:val="003F3A29"/>
    <w:rsid w:val="003F49AB"/>
    <w:rsid w:val="003F780D"/>
    <w:rsid w:val="00400197"/>
    <w:rsid w:val="00400248"/>
    <w:rsid w:val="00401647"/>
    <w:rsid w:val="004018C0"/>
    <w:rsid w:val="004022E8"/>
    <w:rsid w:val="004025FA"/>
    <w:rsid w:val="00403A8B"/>
    <w:rsid w:val="00404816"/>
    <w:rsid w:val="00404CA2"/>
    <w:rsid w:val="00410C5F"/>
    <w:rsid w:val="004115EE"/>
    <w:rsid w:val="004115FA"/>
    <w:rsid w:val="0041186E"/>
    <w:rsid w:val="00411D70"/>
    <w:rsid w:val="00411D7E"/>
    <w:rsid w:val="004123CB"/>
    <w:rsid w:val="0041259B"/>
    <w:rsid w:val="004127FD"/>
    <w:rsid w:val="00413553"/>
    <w:rsid w:val="004156EE"/>
    <w:rsid w:val="00415BD4"/>
    <w:rsid w:val="00415C09"/>
    <w:rsid w:val="00415D64"/>
    <w:rsid w:val="00415D9D"/>
    <w:rsid w:val="00415F1C"/>
    <w:rsid w:val="00415F3D"/>
    <w:rsid w:val="00416F7C"/>
    <w:rsid w:val="004172E1"/>
    <w:rsid w:val="00417D3A"/>
    <w:rsid w:val="0042085A"/>
    <w:rsid w:val="00421EFA"/>
    <w:rsid w:val="00421FCC"/>
    <w:rsid w:val="004225C4"/>
    <w:rsid w:val="0042367A"/>
    <w:rsid w:val="0042394F"/>
    <w:rsid w:val="00424710"/>
    <w:rsid w:val="00424B44"/>
    <w:rsid w:val="00425694"/>
    <w:rsid w:val="00426845"/>
    <w:rsid w:val="00427310"/>
    <w:rsid w:val="004301C7"/>
    <w:rsid w:val="00430458"/>
    <w:rsid w:val="00430A59"/>
    <w:rsid w:val="00430BEB"/>
    <w:rsid w:val="00430F81"/>
    <w:rsid w:val="00431008"/>
    <w:rsid w:val="004314A0"/>
    <w:rsid w:val="0043249F"/>
    <w:rsid w:val="00433D91"/>
    <w:rsid w:val="004346D0"/>
    <w:rsid w:val="00434797"/>
    <w:rsid w:val="00434E8F"/>
    <w:rsid w:val="00435B1F"/>
    <w:rsid w:val="00435C4E"/>
    <w:rsid w:val="00435CFF"/>
    <w:rsid w:val="004360FC"/>
    <w:rsid w:val="00436E1A"/>
    <w:rsid w:val="00436EBC"/>
    <w:rsid w:val="00437615"/>
    <w:rsid w:val="00440240"/>
    <w:rsid w:val="00440847"/>
    <w:rsid w:val="00441339"/>
    <w:rsid w:val="004416B9"/>
    <w:rsid w:val="00441E6F"/>
    <w:rsid w:val="00443640"/>
    <w:rsid w:val="0044396A"/>
    <w:rsid w:val="004439B7"/>
    <w:rsid w:val="00443C74"/>
    <w:rsid w:val="00445611"/>
    <w:rsid w:val="00445EA7"/>
    <w:rsid w:val="004460AE"/>
    <w:rsid w:val="004460F1"/>
    <w:rsid w:val="00446429"/>
    <w:rsid w:val="004500A0"/>
    <w:rsid w:val="004500B3"/>
    <w:rsid w:val="0045024C"/>
    <w:rsid w:val="004503F3"/>
    <w:rsid w:val="0045054A"/>
    <w:rsid w:val="00450903"/>
    <w:rsid w:val="00450CA5"/>
    <w:rsid w:val="00451E3E"/>
    <w:rsid w:val="0045228C"/>
    <w:rsid w:val="004527C5"/>
    <w:rsid w:val="004537B3"/>
    <w:rsid w:val="004547E3"/>
    <w:rsid w:val="00454D63"/>
    <w:rsid w:val="00454FA5"/>
    <w:rsid w:val="00455358"/>
    <w:rsid w:val="00455AB9"/>
    <w:rsid w:val="004563A1"/>
    <w:rsid w:val="0045642C"/>
    <w:rsid w:val="00457612"/>
    <w:rsid w:val="00457903"/>
    <w:rsid w:val="00460731"/>
    <w:rsid w:val="00460D93"/>
    <w:rsid w:val="00461194"/>
    <w:rsid w:val="0046167A"/>
    <w:rsid w:val="00461EDD"/>
    <w:rsid w:val="00462999"/>
    <w:rsid w:val="00462BBE"/>
    <w:rsid w:val="00463001"/>
    <w:rsid w:val="0046324A"/>
    <w:rsid w:val="00463297"/>
    <w:rsid w:val="00463397"/>
    <w:rsid w:val="00464091"/>
    <w:rsid w:val="004648C1"/>
    <w:rsid w:val="00464942"/>
    <w:rsid w:val="00464DE9"/>
    <w:rsid w:val="0046524B"/>
    <w:rsid w:val="00466D0E"/>
    <w:rsid w:val="00466D17"/>
    <w:rsid w:val="00467943"/>
    <w:rsid w:val="00471980"/>
    <w:rsid w:val="00471C5C"/>
    <w:rsid w:val="00471D22"/>
    <w:rsid w:val="004721C0"/>
    <w:rsid w:val="004731E9"/>
    <w:rsid w:val="004735FE"/>
    <w:rsid w:val="00473BBB"/>
    <w:rsid w:val="00473D6F"/>
    <w:rsid w:val="004740B0"/>
    <w:rsid w:val="004743A6"/>
    <w:rsid w:val="00475CD3"/>
    <w:rsid w:val="00476119"/>
    <w:rsid w:val="00477026"/>
    <w:rsid w:val="004771C4"/>
    <w:rsid w:val="0047799E"/>
    <w:rsid w:val="004806AC"/>
    <w:rsid w:val="00481915"/>
    <w:rsid w:val="00482155"/>
    <w:rsid w:val="00482328"/>
    <w:rsid w:val="00482794"/>
    <w:rsid w:val="00482B7E"/>
    <w:rsid w:val="00482F3F"/>
    <w:rsid w:val="00482F83"/>
    <w:rsid w:val="004837FC"/>
    <w:rsid w:val="0048434C"/>
    <w:rsid w:val="00484432"/>
    <w:rsid w:val="00484932"/>
    <w:rsid w:val="00484976"/>
    <w:rsid w:val="00485243"/>
    <w:rsid w:val="00485435"/>
    <w:rsid w:val="00485B51"/>
    <w:rsid w:val="004864F1"/>
    <w:rsid w:val="00486711"/>
    <w:rsid w:val="00486A7F"/>
    <w:rsid w:val="00486F27"/>
    <w:rsid w:val="004878D5"/>
    <w:rsid w:val="00487BA6"/>
    <w:rsid w:val="00491D16"/>
    <w:rsid w:val="00491F59"/>
    <w:rsid w:val="0049234D"/>
    <w:rsid w:val="00492C74"/>
    <w:rsid w:val="00493E26"/>
    <w:rsid w:val="00493F73"/>
    <w:rsid w:val="00495048"/>
    <w:rsid w:val="004953D4"/>
    <w:rsid w:val="00495BCF"/>
    <w:rsid w:val="00496414"/>
    <w:rsid w:val="004968FC"/>
    <w:rsid w:val="00496D21"/>
    <w:rsid w:val="004972E9"/>
    <w:rsid w:val="004977D5"/>
    <w:rsid w:val="004A0023"/>
    <w:rsid w:val="004A054B"/>
    <w:rsid w:val="004A0F12"/>
    <w:rsid w:val="004A1BAA"/>
    <w:rsid w:val="004A223F"/>
    <w:rsid w:val="004A22E3"/>
    <w:rsid w:val="004A25E8"/>
    <w:rsid w:val="004A31A8"/>
    <w:rsid w:val="004A32B4"/>
    <w:rsid w:val="004A40D4"/>
    <w:rsid w:val="004A4454"/>
    <w:rsid w:val="004A604E"/>
    <w:rsid w:val="004A7F85"/>
    <w:rsid w:val="004A7FFB"/>
    <w:rsid w:val="004B01EB"/>
    <w:rsid w:val="004B0602"/>
    <w:rsid w:val="004B0B75"/>
    <w:rsid w:val="004B3B44"/>
    <w:rsid w:val="004B4F1F"/>
    <w:rsid w:val="004B5713"/>
    <w:rsid w:val="004B5D6F"/>
    <w:rsid w:val="004B6243"/>
    <w:rsid w:val="004B632A"/>
    <w:rsid w:val="004B6363"/>
    <w:rsid w:val="004B69DB"/>
    <w:rsid w:val="004B6EB5"/>
    <w:rsid w:val="004B6F51"/>
    <w:rsid w:val="004C02B9"/>
    <w:rsid w:val="004C060E"/>
    <w:rsid w:val="004C067B"/>
    <w:rsid w:val="004C11C4"/>
    <w:rsid w:val="004C127F"/>
    <w:rsid w:val="004C18D3"/>
    <w:rsid w:val="004C2756"/>
    <w:rsid w:val="004C3CB1"/>
    <w:rsid w:val="004C5859"/>
    <w:rsid w:val="004C5C3D"/>
    <w:rsid w:val="004C6791"/>
    <w:rsid w:val="004C6B32"/>
    <w:rsid w:val="004C6B85"/>
    <w:rsid w:val="004C71BF"/>
    <w:rsid w:val="004C750D"/>
    <w:rsid w:val="004D0A6D"/>
    <w:rsid w:val="004D0B34"/>
    <w:rsid w:val="004D0FBF"/>
    <w:rsid w:val="004D103F"/>
    <w:rsid w:val="004D1259"/>
    <w:rsid w:val="004D16A1"/>
    <w:rsid w:val="004D1892"/>
    <w:rsid w:val="004D1956"/>
    <w:rsid w:val="004D2468"/>
    <w:rsid w:val="004D27B4"/>
    <w:rsid w:val="004D35C9"/>
    <w:rsid w:val="004D41FC"/>
    <w:rsid w:val="004D5569"/>
    <w:rsid w:val="004D5817"/>
    <w:rsid w:val="004D5D65"/>
    <w:rsid w:val="004D5F83"/>
    <w:rsid w:val="004D6655"/>
    <w:rsid w:val="004D6EE1"/>
    <w:rsid w:val="004D7C11"/>
    <w:rsid w:val="004E085A"/>
    <w:rsid w:val="004E11A3"/>
    <w:rsid w:val="004E13AD"/>
    <w:rsid w:val="004E2A55"/>
    <w:rsid w:val="004E379F"/>
    <w:rsid w:val="004E3E0E"/>
    <w:rsid w:val="004E3E64"/>
    <w:rsid w:val="004E3F8C"/>
    <w:rsid w:val="004E4530"/>
    <w:rsid w:val="004E47A8"/>
    <w:rsid w:val="004E5490"/>
    <w:rsid w:val="004E5C82"/>
    <w:rsid w:val="004E60F0"/>
    <w:rsid w:val="004E67C2"/>
    <w:rsid w:val="004E698E"/>
    <w:rsid w:val="004E6A6D"/>
    <w:rsid w:val="004E779A"/>
    <w:rsid w:val="004E7E95"/>
    <w:rsid w:val="004F0078"/>
    <w:rsid w:val="004F02C3"/>
    <w:rsid w:val="004F0B84"/>
    <w:rsid w:val="004F1262"/>
    <w:rsid w:val="004F13D3"/>
    <w:rsid w:val="004F2069"/>
    <w:rsid w:val="004F3C50"/>
    <w:rsid w:val="004F4D52"/>
    <w:rsid w:val="004F6799"/>
    <w:rsid w:val="004F6E06"/>
    <w:rsid w:val="004F6FC2"/>
    <w:rsid w:val="004F745C"/>
    <w:rsid w:val="004F782A"/>
    <w:rsid w:val="004F7C33"/>
    <w:rsid w:val="00500D37"/>
    <w:rsid w:val="005016C4"/>
    <w:rsid w:val="00501CF0"/>
    <w:rsid w:val="00502332"/>
    <w:rsid w:val="00502607"/>
    <w:rsid w:val="0050366B"/>
    <w:rsid w:val="005037D8"/>
    <w:rsid w:val="00503A5C"/>
    <w:rsid w:val="00504671"/>
    <w:rsid w:val="00506DFF"/>
    <w:rsid w:val="00507202"/>
    <w:rsid w:val="00507244"/>
    <w:rsid w:val="00507D1F"/>
    <w:rsid w:val="0051022D"/>
    <w:rsid w:val="00511389"/>
    <w:rsid w:val="00511A35"/>
    <w:rsid w:val="0051274D"/>
    <w:rsid w:val="00512E0E"/>
    <w:rsid w:val="005132DD"/>
    <w:rsid w:val="00513BA1"/>
    <w:rsid w:val="00514079"/>
    <w:rsid w:val="00514244"/>
    <w:rsid w:val="00514E00"/>
    <w:rsid w:val="00515CF1"/>
    <w:rsid w:val="00515ECA"/>
    <w:rsid w:val="005178FE"/>
    <w:rsid w:val="005202EE"/>
    <w:rsid w:val="00520CAE"/>
    <w:rsid w:val="00520F5B"/>
    <w:rsid w:val="00520F62"/>
    <w:rsid w:val="0052125F"/>
    <w:rsid w:val="005215B5"/>
    <w:rsid w:val="00521A02"/>
    <w:rsid w:val="00521CA5"/>
    <w:rsid w:val="00522309"/>
    <w:rsid w:val="005223DE"/>
    <w:rsid w:val="005224E3"/>
    <w:rsid w:val="00522A23"/>
    <w:rsid w:val="00523245"/>
    <w:rsid w:val="00523378"/>
    <w:rsid w:val="00523952"/>
    <w:rsid w:val="005245CF"/>
    <w:rsid w:val="0052465C"/>
    <w:rsid w:val="00526E9B"/>
    <w:rsid w:val="005271AC"/>
    <w:rsid w:val="0052739D"/>
    <w:rsid w:val="005273C4"/>
    <w:rsid w:val="00527AE8"/>
    <w:rsid w:val="00530202"/>
    <w:rsid w:val="005310BC"/>
    <w:rsid w:val="0053217F"/>
    <w:rsid w:val="00533ADE"/>
    <w:rsid w:val="005354C5"/>
    <w:rsid w:val="00535A1C"/>
    <w:rsid w:val="00536D3F"/>
    <w:rsid w:val="005372E4"/>
    <w:rsid w:val="00537D33"/>
    <w:rsid w:val="005421EE"/>
    <w:rsid w:val="005423CD"/>
    <w:rsid w:val="005441CE"/>
    <w:rsid w:val="0054514F"/>
    <w:rsid w:val="0054536F"/>
    <w:rsid w:val="005463C9"/>
    <w:rsid w:val="00546C6B"/>
    <w:rsid w:val="00547A89"/>
    <w:rsid w:val="00550156"/>
    <w:rsid w:val="00550EBB"/>
    <w:rsid w:val="005532C2"/>
    <w:rsid w:val="005533E5"/>
    <w:rsid w:val="005545C0"/>
    <w:rsid w:val="00554CB6"/>
    <w:rsid w:val="00555DD0"/>
    <w:rsid w:val="00555FAC"/>
    <w:rsid w:val="00556364"/>
    <w:rsid w:val="00556D7D"/>
    <w:rsid w:val="005605BB"/>
    <w:rsid w:val="00561585"/>
    <w:rsid w:val="00561963"/>
    <w:rsid w:val="00562D99"/>
    <w:rsid w:val="00562DE9"/>
    <w:rsid w:val="00562E96"/>
    <w:rsid w:val="00563285"/>
    <w:rsid w:val="005646D4"/>
    <w:rsid w:val="00564E28"/>
    <w:rsid w:val="0056597F"/>
    <w:rsid w:val="00565AB6"/>
    <w:rsid w:val="005665E7"/>
    <w:rsid w:val="00566E70"/>
    <w:rsid w:val="00567FFC"/>
    <w:rsid w:val="00570997"/>
    <w:rsid w:val="00570D48"/>
    <w:rsid w:val="00571676"/>
    <w:rsid w:val="0057217B"/>
    <w:rsid w:val="00572521"/>
    <w:rsid w:val="00572560"/>
    <w:rsid w:val="0057294A"/>
    <w:rsid w:val="00573D25"/>
    <w:rsid w:val="00574536"/>
    <w:rsid w:val="00574EAF"/>
    <w:rsid w:val="00574F5D"/>
    <w:rsid w:val="00575DB0"/>
    <w:rsid w:val="005774A0"/>
    <w:rsid w:val="005775C2"/>
    <w:rsid w:val="00581375"/>
    <w:rsid w:val="005816BE"/>
    <w:rsid w:val="00581907"/>
    <w:rsid w:val="0058318E"/>
    <w:rsid w:val="00583442"/>
    <w:rsid w:val="005854CD"/>
    <w:rsid w:val="00585640"/>
    <w:rsid w:val="00585CE3"/>
    <w:rsid w:val="00587576"/>
    <w:rsid w:val="005878CC"/>
    <w:rsid w:val="00587A61"/>
    <w:rsid w:val="00591972"/>
    <w:rsid w:val="00591B00"/>
    <w:rsid w:val="00592EA1"/>
    <w:rsid w:val="00593393"/>
    <w:rsid w:val="00593C42"/>
    <w:rsid w:val="00593F23"/>
    <w:rsid w:val="00594E66"/>
    <w:rsid w:val="005954D4"/>
    <w:rsid w:val="005957E0"/>
    <w:rsid w:val="00597068"/>
    <w:rsid w:val="00597925"/>
    <w:rsid w:val="005979E4"/>
    <w:rsid w:val="00597B3D"/>
    <w:rsid w:val="00597E5C"/>
    <w:rsid w:val="005A0407"/>
    <w:rsid w:val="005A21E9"/>
    <w:rsid w:val="005A297B"/>
    <w:rsid w:val="005A3103"/>
    <w:rsid w:val="005A3117"/>
    <w:rsid w:val="005A3AF8"/>
    <w:rsid w:val="005A47A7"/>
    <w:rsid w:val="005A47CF"/>
    <w:rsid w:val="005A5825"/>
    <w:rsid w:val="005A5C81"/>
    <w:rsid w:val="005A6ED1"/>
    <w:rsid w:val="005A7215"/>
    <w:rsid w:val="005A7DBF"/>
    <w:rsid w:val="005B00F0"/>
    <w:rsid w:val="005B1113"/>
    <w:rsid w:val="005B1E15"/>
    <w:rsid w:val="005B33DB"/>
    <w:rsid w:val="005B34F5"/>
    <w:rsid w:val="005B3DC6"/>
    <w:rsid w:val="005B3E7D"/>
    <w:rsid w:val="005B453B"/>
    <w:rsid w:val="005B5C7F"/>
    <w:rsid w:val="005B64A5"/>
    <w:rsid w:val="005B731E"/>
    <w:rsid w:val="005B7E5B"/>
    <w:rsid w:val="005C059D"/>
    <w:rsid w:val="005C06BD"/>
    <w:rsid w:val="005C0C22"/>
    <w:rsid w:val="005C16A6"/>
    <w:rsid w:val="005C21CF"/>
    <w:rsid w:val="005C26D1"/>
    <w:rsid w:val="005C26F8"/>
    <w:rsid w:val="005C3592"/>
    <w:rsid w:val="005C4333"/>
    <w:rsid w:val="005C4456"/>
    <w:rsid w:val="005C47E9"/>
    <w:rsid w:val="005C4A93"/>
    <w:rsid w:val="005C504C"/>
    <w:rsid w:val="005C5230"/>
    <w:rsid w:val="005C5372"/>
    <w:rsid w:val="005C5A86"/>
    <w:rsid w:val="005C5AD4"/>
    <w:rsid w:val="005C604B"/>
    <w:rsid w:val="005C6ACB"/>
    <w:rsid w:val="005C73D9"/>
    <w:rsid w:val="005C77A3"/>
    <w:rsid w:val="005C7CB3"/>
    <w:rsid w:val="005D00E2"/>
    <w:rsid w:val="005D02E6"/>
    <w:rsid w:val="005D038C"/>
    <w:rsid w:val="005D0A20"/>
    <w:rsid w:val="005D0F1E"/>
    <w:rsid w:val="005D0FDC"/>
    <w:rsid w:val="005D102B"/>
    <w:rsid w:val="005D1522"/>
    <w:rsid w:val="005D21E8"/>
    <w:rsid w:val="005D2532"/>
    <w:rsid w:val="005D2F76"/>
    <w:rsid w:val="005D3240"/>
    <w:rsid w:val="005D3DEA"/>
    <w:rsid w:val="005D4022"/>
    <w:rsid w:val="005D4910"/>
    <w:rsid w:val="005D5310"/>
    <w:rsid w:val="005D53F9"/>
    <w:rsid w:val="005D5F4F"/>
    <w:rsid w:val="005D66C1"/>
    <w:rsid w:val="005D723B"/>
    <w:rsid w:val="005D74D9"/>
    <w:rsid w:val="005D7659"/>
    <w:rsid w:val="005D7EB2"/>
    <w:rsid w:val="005E06F0"/>
    <w:rsid w:val="005E0AF0"/>
    <w:rsid w:val="005E0D99"/>
    <w:rsid w:val="005E1205"/>
    <w:rsid w:val="005E16A0"/>
    <w:rsid w:val="005E192C"/>
    <w:rsid w:val="005E19D9"/>
    <w:rsid w:val="005E22AC"/>
    <w:rsid w:val="005E329D"/>
    <w:rsid w:val="005E4AAD"/>
    <w:rsid w:val="005E53E1"/>
    <w:rsid w:val="005E5B60"/>
    <w:rsid w:val="005E62E2"/>
    <w:rsid w:val="005E6694"/>
    <w:rsid w:val="005E6C46"/>
    <w:rsid w:val="005E7134"/>
    <w:rsid w:val="005F0498"/>
    <w:rsid w:val="005F0A9A"/>
    <w:rsid w:val="005F0DD5"/>
    <w:rsid w:val="005F161E"/>
    <w:rsid w:val="005F1924"/>
    <w:rsid w:val="005F1C49"/>
    <w:rsid w:val="005F1DBE"/>
    <w:rsid w:val="005F216B"/>
    <w:rsid w:val="005F22EA"/>
    <w:rsid w:val="005F2633"/>
    <w:rsid w:val="005F42A5"/>
    <w:rsid w:val="005F4961"/>
    <w:rsid w:val="005F4AD3"/>
    <w:rsid w:val="005F59F9"/>
    <w:rsid w:val="005F6627"/>
    <w:rsid w:val="005F66AC"/>
    <w:rsid w:val="005F69BD"/>
    <w:rsid w:val="005F71B6"/>
    <w:rsid w:val="006009DF"/>
    <w:rsid w:val="00600DB9"/>
    <w:rsid w:val="00601DDC"/>
    <w:rsid w:val="00602320"/>
    <w:rsid w:val="00602588"/>
    <w:rsid w:val="006028BA"/>
    <w:rsid w:val="00602D8C"/>
    <w:rsid w:val="00603027"/>
    <w:rsid w:val="006030EA"/>
    <w:rsid w:val="0060444E"/>
    <w:rsid w:val="006046FC"/>
    <w:rsid w:val="006047E9"/>
    <w:rsid w:val="00604822"/>
    <w:rsid w:val="00604FEB"/>
    <w:rsid w:val="006059FB"/>
    <w:rsid w:val="00606649"/>
    <w:rsid w:val="0060677E"/>
    <w:rsid w:val="00606C06"/>
    <w:rsid w:val="0061040D"/>
    <w:rsid w:val="0061041F"/>
    <w:rsid w:val="0061053C"/>
    <w:rsid w:val="00612A78"/>
    <w:rsid w:val="00612D75"/>
    <w:rsid w:val="00612F06"/>
    <w:rsid w:val="006132C7"/>
    <w:rsid w:val="0061463E"/>
    <w:rsid w:val="00614BC5"/>
    <w:rsid w:val="006156D4"/>
    <w:rsid w:val="00615A6D"/>
    <w:rsid w:val="00615C10"/>
    <w:rsid w:val="00617833"/>
    <w:rsid w:val="00617A32"/>
    <w:rsid w:val="00621264"/>
    <w:rsid w:val="00621516"/>
    <w:rsid w:val="006220E3"/>
    <w:rsid w:val="00622D4A"/>
    <w:rsid w:val="0062374A"/>
    <w:rsid w:val="0062416C"/>
    <w:rsid w:val="00624512"/>
    <w:rsid w:val="006254A5"/>
    <w:rsid w:val="00625BD5"/>
    <w:rsid w:val="0062618B"/>
    <w:rsid w:val="00630024"/>
    <w:rsid w:val="006309E7"/>
    <w:rsid w:val="00630CDA"/>
    <w:rsid w:val="006326F7"/>
    <w:rsid w:val="00632788"/>
    <w:rsid w:val="006332E2"/>
    <w:rsid w:val="00633AC4"/>
    <w:rsid w:val="00635356"/>
    <w:rsid w:val="006354D9"/>
    <w:rsid w:val="00635AC6"/>
    <w:rsid w:val="00636EFE"/>
    <w:rsid w:val="00640E86"/>
    <w:rsid w:val="00640F69"/>
    <w:rsid w:val="00641A3D"/>
    <w:rsid w:val="00641A6A"/>
    <w:rsid w:val="00641A71"/>
    <w:rsid w:val="0064250F"/>
    <w:rsid w:val="006425E2"/>
    <w:rsid w:val="006428FE"/>
    <w:rsid w:val="00643C57"/>
    <w:rsid w:val="00644842"/>
    <w:rsid w:val="006448BB"/>
    <w:rsid w:val="006457BB"/>
    <w:rsid w:val="006463A0"/>
    <w:rsid w:val="00646856"/>
    <w:rsid w:val="0064720A"/>
    <w:rsid w:val="0064720D"/>
    <w:rsid w:val="00647D56"/>
    <w:rsid w:val="00647DCD"/>
    <w:rsid w:val="00647F87"/>
    <w:rsid w:val="00651687"/>
    <w:rsid w:val="00654229"/>
    <w:rsid w:val="00654D9C"/>
    <w:rsid w:val="00654E52"/>
    <w:rsid w:val="0065613F"/>
    <w:rsid w:val="0065664D"/>
    <w:rsid w:val="006569BB"/>
    <w:rsid w:val="00656C1D"/>
    <w:rsid w:val="0065722F"/>
    <w:rsid w:val="0066028D"/>
    <w:rsid w:val="0066044F"/>
    <w:rsid w:val="00662163"/>
    <w:rsid w:val="00662F1F"/>
    <w:rsid w:val="00664329"/>
    <w:rsid w:val="006643EA"/>
    <w:rsid w:val="00664B4C"/>
    <w:rsid w:val="00666043"/>
    <w:rsid w:val="00666CA3"/>
    <w:rsid w:val="00666E7F"/>
    <w:rsid w:val="0066704F"/>
    <w:rsid w:val="00667205"/>
    <w:rsid w:val="0066734E"/>
    <w:rsid w:val="006703F3"/>
    <w:rsid w:val="006705E4"/>
    <w:rsid w:val="00670689"/>
    <w:rsid w:val="006709F4"/>
    <w:rsid w:val="0067208D"/>
    <w:rsid w:val="00672418"/>
    <w:rsid w:val="00672AAA"/>
    <w:rsid w:val="00672ACE"/>
    <w:rsid w:val="00672BE3"/>
    <w:rsid w:val="00673A72"/>
    <w:rsid w:val="00673D20"/>
    <w:rsid w:val="006744C7"/>
    <w:rsid w:val="006744DD"/>
    <w:rsid w:val="00674658"/>
    <w:rsid w:val="00674877"/>
    <w:rsid w:val="00675A7C"/>
    <w:rsid w:val="00675D62"/>
    <w:rsid w:val="006761A7"/>
    <w:rsid w:val="006763DD"/>
    <w:rsid w:val="00676A25"/>
    <w:rsid w:val="00676BF7"/>
    <w:rsid w:val="0067747F"/>
    <w:rsid w:val="00677EBB"/>
    <w:rsid w:val="00680387"/>
    <w:rsid w:val="0068072E"/>
    <w:rsid w:val="00680FE6"/>
    <w:rsid w:val="00681512"/>
    <w:rsid w:val="0068170B"/>
    <w:rsid w:val="00681DF9"/>
    <w:rsid w:val="0068274D"/>
    <w:rsid w:val="00682B92"/>
    <w:rsid w:val="00683481"/>
    <w:rsid w:val="00683EF9"/>
    <w:rsid w:val="006841CB"/>
    <w:rsid w:val="006842C6"/>
    <w:rsid w:val="006843CA"/>
    <w:rsid w:val="00684441"/>
    <w:rsid w:val="00684E7A"/>
    <w:rsid w:val="00685629"/>
    <w:rsid w:val="00685BEE"/>
    <w:rsid w:val="00685E8C"/>
    <w:rsid w:val="00686D54"/>
    <w:rsid w:val="00687120"/>
    <w:rsid w:val="006904E5"/>
    <w:rsid w:val="006911F2"/>
    <w:rsid w:val="0069124C"/>
    <w:rsid w:val="0069156B"/>
    <w:rsid w:val="00691C30"/>
    <w:rsid w:val="00692B15"/>
    <w:rsid w:val="006930A3"/>
    <w:rsid w:val="0069371B"/>
    <w:rsid w:val="0069589B"/>
    <w:rsid w:val="006976D0"/>
    <w:rsid w:val="00697D0F"/>
    <w:rsid w:val="006A0254"/>
    <w:rsid w:val="006A040F"/>
    <w:rsid w:val="006A0EF2"/>
    <w:rsid w:val="006A183E"/>
    <w:rsid w:val="006A23B3"/>
    <w:rsid w:val="006A25B3"/>
    <w:rsid w:val="006A25BB"/>
    <w:rsid w:val="006A28CC"/>
    <w:rsid w:val="006A2A24"/>
    <w:rsid w:val="006A366C"/>
    <w:rsid w:val="006A3DF2"/>
    <w:rsid w:val="006A481A"/>
    <w:rsid w:val="006A49C1"/>
    <w:rsid w:val="006A4D32"/>
    <w:rsid w:val="006A4E55"/>
    <w:rsid w:val="006A5716"/>
    <w:rsid w:val="006A6291"/>
    <w:rsid w:val="006A77CB"/>
    <w:rsid w:val="006A7FD8"/>
    <w:rsid w:val="006B0119"/>
    <w:rsid w:val="006B03E9"/>
    <w:rsid w:val="006B083A"/>
    <w:rsid w:val="006B14E1"/>
    <w:rsid w:val="006B1B05"/>
    <w:rsid w:val="006B247B"/>
    <w:rsid w:val="006B2DC0"/>
    <w:rsid w:val="006B49D5"/>
    <w:rsid w:val="006B49E0"/>
    <w:rsid w:val="006B4AF9"/>
    <w:rsid w:val="006B4C24"/>
    <w:rsid w:val="006B516B"/>
    <w:rsid w:val="006B5A52"/>
    <w:rsid w:val="006B5F6B"/>
    <w:rsid w:val="006B6366"/>
    <w:rsid w:val="006B6BF4"/>
    <w:rsid w:val="006B7332"/>
    <w:rsid w:val="006B7517"/>
    <w:rsid w:val="006B7A3D"/>
    <w:rsid w:val="006B7ED9"/>
    <w:rsid w:val="006C0070"/>
    <w:rsid w:val="006C03C6"/>
    <w:rsid w:val="006C1483"/>
    <w:rsid w:val="006C1A74"/>
    <w:rsid w:val="006C1C2B"/>
    <w:rsid w:val="006C1FC0"/>
    <w:rsid w:val="006C2553"/>
    <w:rsid w:val="006C2B77"/>
    <w:rsid w:val="006C3560"/>
    <w:rsid w:val="006C3664"/>
    <w:rsid w:val="006C396E"/>
    <w:rsid w:val="006C39D6"/>
    <w:rsid w:val="006C3D59"/>
    <w:rsid w:val="006C5105"/>
    <w:rsid w:val="006C64F7"/>
    <w:rsid w:val="006D0300"/>
    <w:rsid w:val="006D0F19"/>
    <w:rsid w:val="006D1B4A"/>
    <w:rsid w:val="006D2424"/>
    <w:rsid w:val="006D2A36"/>
    <w:rsid w:val="006D2EC1"/>
    <w:rsid w:val="006D2F5A"/>
    <w:rsid w:val="006D368F"/>
    <w:rsid w:val="006D3DA5"/>
    <w:rsid w:val="006D4195"/>
    <w:rsid w:val="006D45F7"/>
    <w:rsid w:val="006D46AD"/>
    <w:rsid w:val="006D4F8E"/>
    <w:rsid w:val="006D54AB"/>
    <w:rsid w:val="006D5982"/>
    <w:rsid w:val="006D76AD"/>
    <w:rsid w:val="006D7E7F"/>
    <w:rsid w:val="006D7F86"/>
    <w:rsid w:val="006E045B"/>
    <w:rsid w:val="006E1BF2"/>
    <w:rsid w:val="006E1C2D"/>
    <w:rsid w:val="006E20A1"/>
    <w:rsid w:val="006E23D2"/>
    <w:rsid w:val="006E2427"/>
    <w:rsid w:val="006E290A"/>
    <w:rsid w:val="006E29D1"/>
    <w:rsid w:val="006E31FF"/>
    <w:rsid w:val="006E4128"/>
    <w:rsid w:val="006E4557"/>
    <w:rsid w:val="006E4F4D"/>
    <w:rsid w:val="006E6551"/>
    <w:rsid w:val="006E68B5"/>
    <w:rsid w:val="006E7EF2"/>
    <w:rsid w:val="006E7FE1"/>
    <w:rsid w:val="006F09E5"/>
    <w:rsid w:val="006F1538"/>
    <w:rsid w:val="006F189E"/>
    <w:rsid w:val="006F195E"/>
    <w:rsid w:val="006F1BB1"/>
    <w:rsid w:val="006F1BCA"/>
    <w:rsid w:val="006F1F25"/>
    <w:rsid w:val="006F1F7B"/>
    <w:rsid w:val="006F2224"/>
    <w:rsid w:val="006F2888"/>
    <w:rsid w:val="006F299D"/>
    <w:rsid w:val="006F2E4B"/>
    <w:rsid w:val="006F33C7"/>
    <w:rsid w:val="006F4453"/>
    <w:rsid w:val="006F495B"/>
    <w:rsid w:val="006F5512"/>
    <w:rsid w:val="006F6336"/>
    <w:rsid w:val="006F7955"/>
    <w:rsid w:val="006F7B1C"/>
    <w:rsid w:val="007003AD"/>
    <w:rsid w:val="00701D1F"/>
    <w:rsid w:val="00702ECB"/>
    <w:rsid w:val="00702F9A"/>
    <w:rsid w:val="00703127"/>
    <w:rsid w:val="00704D64"/>
    <w:rsid w:val="00705ACB"/>
    <w:rsid w:val="00706930"/>
    <w:rsid w:val="00707324"/>
    <w:rsid w:val="00707475"/>
    <w:rsid w:val="00707801"/>
    <w:rsid w:val="007100B7"/>
    <w:rsid w:val="00710669"/>
    <w:rsid w:val="00710890"/>
    <w:rsid w:val="00710B23"/>
    <w:rsid w:val="00710CEA"/>
    <w:rsid w:val="00711301"/>
    <w:rsid w:val="00711FEF"/>
    <w:rsid w:val="00712600"/>
    <w:rsid w:val="00712AF4"/>
    <w:rsid w:val="00712B1B"/>
    <w:rsid w:val="00712F0C"/>
    <w:rsid w:val="007134CA"/>
    <w:rsid w:val="007145BA"/>
    <w:rsid w:val="00714E90"/>
    <w:rsid w:val="007152FC"/>
    <w:rsid w:val="00715486"/>
    <w:rsid w:val="0071574E"/>
    <w:rsid w:val="00715A6A"/>
    <w:rsid w:val="00715E78"/>
    <w:rsid w:val="00715FB3"/>
    <w:rsid w:val="0071656D"/>
    <w:rsid w:val="00716C72"/>
    <w:rsid w:val="00717894"/>
    <w:rsid w:val="00717A19"/>
    <w:rsid w:val="00717A6A"/>
    <w:rsid w:val="007206E0"/>
    <w:rsid w:val="00720FFD"/>
    <w:rsid w:val="00721508"/>
    <w:rsid w:val="00721601"/>
    <w:rsid w:val="00721770"/>
    <w:rsid w:val="00721ABF"/>
    <w:rsid w:val="00721BB0"/>
    <w:rsid w:val="0072341E"/>
    <w:rsid w:val="007234FC"/>
    <w:rsid w:val="007238B3"/>
    <w:rsid w:val="00723C23"/>
    <w:rsid w:val="00723D18"/>
    <w:rsid w:val="00723E16"/>
    <w:rsid w:val="00724471"/>
    <w:rsid w:val="00724CEA"/>
    <w:rsid w:val="00724F35"/>
    <w:rsid w:val="00725C0D"/>
    <w:rsid w:val="0072639A"/>
    <w:rsid w:val="007279CC"/>
    <w:rsid w:val="00727ACF"/>
    <w:rsid w:val="00727FDD"/>
    <w:rsid w:val="00730548"/>
    <w:rsid w:val="00731515"/>
    <w:rsid w:val="00731807"/>
    <w:rsid w:val="0073227C"/>
    <w:rsid w:val="00733A26"/>
    <w:rsid w:val="00734C33"/>
    <w:rsid w:val="0073649F"/>
    <w:rsid w:val="0073658C"/>
    <w:rsid w:val="007366EB"/>
    <w:rsid w:val="00737BC9"/>
    <w:rsid w:val="00737E89"/>
    <w:rsid w:val="00740745"/>
    <w:rsid w:val="00741604"/>
    <w:rsid w:val="0074199B"/>
    <w:rsid w:val="007424EF"/>
    <w:rsid w:val="00742ECB"/>
    <w:rsid w:val="0074347F"/>
    <w:rsid w:val="00743B38"/>
    <w:rsid w:val="00747A96"/>
    <w:rsid w:val="00750231"/>
    <w:rsid w:val="0075038E"/>
    <w:rsid w:val="007516CF"/>
    <w:rsid w:val="00751C3A"/>
    <w:rsid w:val="00752F47"/>
    <w:rsid w:val="00753BEB"/>
    <w:rsid w:val="00753DFF"/>
    <w:rsid w:val="00753FDC"/>
    <w:rsid w:val="00754840"/>
    <w:rsid w:val="007549D4"/>
    <w:rsid w:val="00754B7E"/>
    <w:rsid w:val="0075549F"/>
    <w:rsid w:val="00756111"/>
    <w:rsid w:val="0075619C"/>
    <w:rsid w:val="007567AE"/>
    <w:rsid w:val="00757584"/>
    <w:rsid w:val="00757A50"/>
    <w:rsid w:val="007606AE"/>
    <w:rsid w:val="00760AC8"/>
    <w:rsid w:val="00760F1B"/>
    <w:rsid w:val="0076159D"/>
    <w:rsid w:val="007616EE"/>
    <w:rsid w:val="00761D65"/>
    <w:rsid w:val="0076201A"/>
    <w:rsid w:val="007622B8"/>
    <w:rsid w:val="007625B5"/>
    <w:rsid w:val="0076379C"/>
    <w:rsid w:val="00765080"/>
    <w:rsid w:val="007652E1"/>
    <w:rsid w:val="007655AE"/>
    <w:rsid w:val="00765B6A"/>
    <w:rsid w:val="00766510"/>
    <w:rsid w:val="00766A6A"/>
    <w:rsid w:val="00766BE2"/>
    <w:rsid w:val="00766DCE"/>
    <w:rsid w:val="007670E9"/>
    <w:rsid w:val="0076716D"/>
    <w:rsid w:val="0076725B"/>
    <w:rsid w:val="00767AA7"/>
    <w:rsid w:val="00767FF5"/>
    <w:rsid w:val="007710CF"/>
    <w:rsid w:val="00771A4A"/>
    <w:rsid w:val="00772811"/>
    <w:rsid w:val="00772BA8"/>
    <w:rsid w:val="00773225"/>
    <w:rsid w:val="007735E4"/>
    <w:rsid w:val="00774407"/>
    <w:rsid w:val="00774478"/>
    <w:rsid w:val="00774F25"/>
    <w:rsid w:val="0077579F"/>
    <w:rsid w:val="0077664A"/>
    <w:rsid w:val="0077678A"/>
    <w:rsid w:val="007770E2"/>
    <w:rsid w:val="00777313"/>
    <w:rsid w:val="00777439"/>
    <w:rsid w:val="00777BE8"/>
    <w:rsid w:val="00777C93"/>
    <w:rsid w:val="00780F9B"/>
    <w:rsid w:val="00781216"/>
    <w:rsid w:val="00781475"/>
    <w:rsid w:val="007821AC"/>
    <w:rsid w:val="007824AF"/>
    <w:rsid w:val="0078368D"/>
    <w:rsid w:val="0078395A"/>
    <w:rsid w:val="00783B8C"/>
    <w:rsid w:val="0078411F"/>
    <w:rsid w:val="00784C1E"/>
    <w:rsid w:val="007852ED"/>
    <w:rsid w:val="00785B48"/>
    <w:rsid w:val="00785BC0"/>
    <w:rsid w:val="00787857"/>
    <w:rsid w:val="0079014A"/>
    <w:rsid w:val="00790725"/>
    <w:rsid w:val="007916FB"/>
    <w:rsid w:val="00791DAA"/>
    <w:rsid w:val="007921D2"/>
    <w:rsid w:val="007923A0"/>
    <w:rsid w:val="00792474"/>
    <w:rsid w:val="00792EAD"/>
    <w:rsid w:val="00793353"/>
    <w:rsid w:val="00794309"/>
    <w:rsid w:val="0079485C"/>
    <w:rsid w:val="00794F08"/>
    <w:rsid w:val="007951A6"/>
    <w:rsid w:val="007951AF"/>
    <w:rsid w:val="0079585F"/>
    <w:rsid w:val="00796B31"/>
    <w:rsid w:val="00797044"/>
    <w:rsid w:val="007A0453"/>
    <w:rsid w:val="007A0947"/>
    <w:rsid w:val="007A0DCE"/>
    <w:rsid w:val="007A36CF"/>
    <w:rsid w:val="007A38B4"/>
    <w:rsid w:val="007A396B"/>
    <w:rsid w:val="007A3D5B"/>
    <w:rsid w:val="007A3E71"/>
    <w:rsid w:val="007A435A"/>
    <w:rsid w:val="007A508E"/>
    <w:rsid w:val="007A5581"/>
    <w:rsid w:val="007A55FC"/>
    <w:rsid w:val="007A5C8E"/>
    <w:rsid w:val="007A6F2C"/>
    <w:rsid w:val="007A70B7"/>
    <w:rsid w:val="007A74C2"/>
    <w:rsid w:val="007A7865"/>
    <w:rsid w:val="007B0293"/>
    <w:rsid w:val="007B08CA"/>
    <w:rsid w:val="007B0B26"/>
    <w:rsid w:val="007B0BEE"/>
    <w:rsid w:val="007B247E"/>
    <w:rsid w:val="007B26EC"/>
    <w:rsid w:val="007B2C0F"/>
    <w:rsid w:val="007B2E0A"/>
    <w:rsid w:val="007B331E"/>
    <w:rsid w:val="007B45BA"/>
    <w:rsid w:val="007B5746"/>
    <w:rsid w:val="007B589C"/>
    <w:rsid w:val="007B6D60"/>
    <w:rsid w:val="007B6F80"/>
    <w:rsid w:val="007B770D"/>
    <w:rsid w:val="007B77CF"/>
    <w:rsid w:val="007C0DB4"/>
    <w:rsid w:val="007C11FF"/>
    <w:rsid w:val="007C1EDD"/>
    <w:rsid w:val="007C24B8"/>
    <w:rsid w:val="007C2BB4"/>
    <w:rsid w:val="007C3354"/>
    <w:rsid w:val="007C35D2"/>
    <w:rsid w:val="007C4275"/>
    <w:rsid w:val="007C43E4"/>
    <w:rsid w:val="007C49E7"/>
    <w:rsid w:val="007C51BA"/>
    <w:rsid w:val="007C5544"/>
    <w:rsid w:val="007C588C"/>
    <w:rsid w:val="007C6152"/>
    <w:rsid w:val="007C6869"/>
    <w:rsid w:val="007C6D04"/>
    <w:rsid w:val="007D08A7"/>
    <w:rsid w:val="007D0B49"/>
    <w:rsid w:val="007D1E1E"/>
    <w:rsid w:val="007D2D73"/>
    <w:rsid w:val="007D328C"/>
    <w:rsid w:val="007D3E81"/>
    <w:rsid w:val="007D408F"/>
    <w:rsid w:val="007D46B6"/>
    <w:rsid w:val="007D4F36"/>
    <w:rsid w:val="007D5436"/>
    <w:rsid w:val="007D5A83"/>
    <w:rsid w:val="007D5F94"/>
    <w:rsid w:val="007D69F5"/>
    <w:rsid w:val="007D7AD1"/>
    <w:rsid w:val="007D7F55"/>
    <w:rsid w:val="007E0369"/>
    <w:rsid w:val="007E0AD3"/>
    <w:rsid w:val="007E0D46"/>
    <w:rsid w:val="007E17F8"/>
    <w:rsid w:val="007E201F"/>
    <w:rsid w:val="007E33FC"/>
    <w:rsid w:val="007E3853"/>
    <w:rsid w:val="007E39E0"/>
    <w:rsid w:val="007E3B99"/>
    <w:rsid w:val="007E3FD9"/>
    <w:rsid w:val="007E4113"/>
    <w:rsid w:val="007E4B89"/>
    <w:rsid w:val="007E4BFF"/>
    <w:rsid w:val="007E4D58"/>
    <w:rsid w:val="007E5068"/>
    <w:rsid w:val="007E5491"/>
    <w:rsid w:val="007E6312"/>
    <w:rsid w:val="007F0466"/>
    <w:rsid w:val="007F06C6"/>
    <w:rsid w:val="007F0902"/>
    <w:rsid w:val="007F1DE1"/>
    <w:rsid w:val="007F278E"/>
    <w:rsid w:val="007F2E6D"/>
    <w:rsid w:val="007F36B4"/>
    <w:rsid w:val="007F42FF"/>
    <w:rsid w:val="007F4668"/>
    <w:rsid w:val="007F4F86"/>
    <w:rsid w:val="007F5797"/>
    <w:rsid w:val="007F5D3A"/>
    <w:rsid w:val="007F60C4"/>
    <w:rsid w:val="007F631C"/>
    <w:rsid w:val="007F668A"/>
    <w:rsid w:val="007F7DCC"/>
    <w:rsid w:val="0080032E"/>
    <w:rsid w:val="00800BCD"/>
    <w:rsid w:val="008018B7"/>
    <w:rsid w:val="008024F2"/>
    <w:rsid w:val="008027C1"/>
    <w:rsid w:val="008029F7"/>
    <w:rsid w:val="00802B07"/>
    <w:rsid w:val="008031AB"/>
    <w:rsid w:val="00803DB4"/>
    <w:rsid w:val="00803E76"/>
    <w:rsid w:val="008041C6"/>
    <w:rsid w:val="008056C0"/>
    <w:rsid w:val="00805A68"/>
    <w:rsid w:val="00805A9B"/>
    <w:rsid w:val="00806347"/>
    <w:rsid w:val="00806ADC"/>
    <w:rsid w:val="0080724D"/>
    <w:rsid w:val="008074B2"/>
    <w:rsid w:val="0081040E"/>
    <w:rsid w:val="008109D0"/>
    <w:rsid w:val="00810A7F"/>
    <w:rsid w:val="008112E3"/>
    <w:rsid w:val="00812B5D"/>
    <w:rsid w:val="008142DD"/>
    <w:rsid w:val="00814660"/>
    <w:rsid w:val="00814AD3"/>
    <w:rsid w:val="00816C8D"/>
    <w:rsid w:val="00816FF4"/>
    <w:rsid w:val="008175AE"/>
    <w:rsid w:val="008176AE"/>
    <w:rsid w:val="00817C58"/>
    <w:rsid w:val="0082023B"/>
    <w:rsid w:val="008202DC"/>
    <w:rsid w:val="008205CD"/>
    <w:rsid w:val="00820AB3"/>
    <w:rsid w:val="0082141D"/>
    <w:rsid w:val="00821882"/>
    <w:rsid w:val="00821DBC"/>
    <w:rsid w:val="00822BD0"/>
    <w:rsid w:val="00822F95"/>
    <w:rsid w:val="008241B2"/>
    <w:rsid w:val="008249E3"/>
    <w:rsid w:val="00825CDC"/>
    <w:rsid w:val="00825FF4"/>
    <w:rsid w:val="00826B76"/>
    <w:rsid w:val="00826D5C"/>
    <w:rsid w:val="0082731E"/>
    <w:rsid w:val="008276BD"/>
    <w:rsid w:val="00827B23"/>
    <w:rsid w:val="008300A5"/>
    <w:rsid w:val="008304FA"/>
    <w:rsid w:val="0083094C"/>
    <w:rsid w:val="008309DC"/>
    <w:rsid w:val="00831908"/>
    <w:rsid w:val="00831969"/>
    <w:rsid w:val="00831EC6"/>
    <w:rsid w:val="008322CF"/>
    <w:rsid w:val="008325D2"/>
    <w:rsid w:val="00832824"/>
    <w:rsid w:val="0083326C"/>
    <w:rsid w:val="00833BBA"/>
    <w:rsid w:val="00834AA9"/>
    <w:rsid w:val="00835BDF"/>
    <w:rsid w:val="00835DEA"/>
    <w:rsid w:val="008375F5"/>
    <w:rsid w:val="00837849"/>
    <w:rsid w:val="00840772"/>
    <w:rsid w:val="00840B05"/>
    <w:rsid w:val="00841684"/>
    <w:rsid w:val="008420C6"/>
    <w:rsid w:val="008428F8"/>
    <w:rsid w:val="00842D06"/>
    <w:rsid w:val="0084314F"/>
    <w:rsid w:val="008438BA"/>
    <w:rsid w:val="00844765"/>
    <w:rsid w:val="00844903"/>
    <w:rsid w:val="008451AD"/>
    <w:rsid w:val="00845593"/>
    <w:rsid w:val="00845B42"/>
    <w:rsid w:val="00846050"/>
    <w:rsid w:val="00846E96"/>
    <w:rsid w:val="00847827"/>
    <w:rsid w:val="008500C2"/>
    <w:rsid w:val="00850F4A"/>
    <w:rsid w:val="00853ABA"/>
    <w:rsid w:val="00854C7A"/>
    <w:rsid w:val="00854D04"/>
    <w:rsid w:val="00854E44"/>
    <w:rsid w:val="00854E60"/>
    <w:rsid w:val="00855298"/>
    <w:rsid w:val="00855C0F"/>
    <w:rsid w:val="00856D55"/>
    <w:rsid w:val="008575A2"/>
    <w:rsid w:val="00857D4B"/>
    <w:rsid w:val="00860674"/>
    <w:rsid w:val="00860C93"/>
    <w:rsid w:val="00860E4B"/>
    <w:rsid w:val="00861284"/>
    <w:rsid w:val="008615AE"/>
    <w:rsid w:val="00861A3A"/>
    <w:rsid w:val="008620B3"/>
    <w:rsid w:val="008632EE"/>
    <w:rsid w:val="008633BC"/>
    <w:rsid w:val="00863904"/>
    <w:rsid w:val="00863AFC"/>
    <w:rsid w:val="00863F29"/>
    <w:rsid w:val="00863F3F"/>
    <w:rsid w:val="00864F15"/>
    <w:rsid w:val="0086554D"/>
    <w:rsid w:val="008658EC"/>
    <w:rsid w:val="00865C36"/>
    <w:rsid w:val="00865CF4"/>
    <w:rsid w:val="008662A4"/>
    <w:rsid w:val="0087053F"/>
    <w:rsid w:val="008710C5"/>
    <w:rsid w:val="00871248"/>
    <w:rsid w:val="00873D18"/>
    <w:rsid w:val="008745CD"/>
    <w:rsid w:val="00874AB6"/>
    <w:rsid w:val="00875252"/>
    <w:rsid w:val="00876D52"/>
    <w:rsid w:val="00876D54"/>
    <w:rsid w:val="008771DE"/>
    <w:rsid w:val="008777F6"/>
    <w:rsid w:val="00877823"/>
    <w:rsid w:val="0087787E"/>
    <w:rsid w:val="00877C9E"/>
    <w:rsid w:val="00880181"/>
    <w:rsid w:val="00880A1E"/>
    <w:rsid w:val="00881246"/>
    <w:rsid w:val="00881565"/>
    <w:rsid w:val="0088277D"/>
    <w:rsid w:val="00882883"/>
    <w:rsid w:val="0088358F"/>
    <w:rsid w:val="00884045"/>
    <w:rsid w:val="00884897"/>
    <w:rsid w:val="00885358"/>
    <w:rsid w:val="00885365"/>
    <w:rsid w:val="0088545F"/>
    <w:rsid w:val="008855D2"/>
    <w:rsid w:val="008856E1"/>
    <w:rsid w:val="00885F0A"/>
    <w:rsid w:val="00886312"/>
    <w:rsid w:val="00886452"/>
    <w:rsid w:val="008879D9"/>
    <w:rsid w:val="00887A9B"/>
    <w:rsid w:val="00887C49"/>
    <w:rsid w:val="008913FB"/>
    <w:rsid w:val="00891503"/>
    <w:rsid w:val="00891852"/>
    <w:rsid w:val="008920AA"/>
    <w:rsid w:val="00893808"/>
    <w:rsid w:val="00895A87"/>
    <w:rsid w:val="00895B69"/>
    <w:rsid w:val="00896900"/>
    <w:rsid w:val="00896B96"/>
    <w:rsid w:val="008971E8"/>
    <w:rsid w:val="0089752F"/>
    <w:rsid w:val="008A0627"/>
    <w:rsid w:val="008A086F"/>
    <w:rsid w:val="008A4907"/>
    <w:rsid w:val="008A5256"/>
    <w:rsid w:val="008A5930"/>
    <w:rsid w:val="008A5AD4"/>
    <w:rsid w:val="008A6921"/>
    <w:rsid w:val="008A6A01"/>
    <w:rsid w:val="008A7CA3"/>
    <w:rsid w:val="008A7DA4"/>
    <w:rsid w:val="008A7E4B"/>
    <w:rsid w:val="008B17E8"/>
    <w:rsid w:val="008B24C8"/>
    <w:rsid w:val="008B29B2"/>
    <w:rsid w:val="008B2A0E"/>
    <w:rsid w:val="008B2BB6"/>
    <w:rsid w:val="008B2E7F"/>
    <w:rsid w:val="008B31EC"/>
    <w:rsid w:val="008B3EE8"/>
    <w:rsid w:val="008B4BD9"/>
    <w:rsid w:val="008B4DBE"/>
    <w:rsid w:val="008B54B5"/>
    <w:rsid w:val="008B5968"/>
    <w:rsid w:val="008B5A98"/>
    <w:rsid w:val="008B5F77"/>
    <w:rsid w:val="008B6AAF"/>
    <w:rsid w:val="008B748A"/>
    <w:rsid w:val="008B7B38"/>
    <w:rsid w:val="008C00A8"/>
    <w:rsid w:val="008C0572"/>
    <w:rsid w:val="008C0774"/>
    <w:rsid w:val="008C29CA"/>
    <w:rsid w:val="008C29F0"/>
    <w:rsid w:val="008C2BA6"/>
    <w:rsid w:val="008C3494"/>
    <w:rsid w:val="008C35D6"/>
    <w:rsid w:val="008C4005"/>
    <w:rsid w:val="008C48A4"/>
    <w:rsid w:val="008C4D7B"/>
    <w:rsid w:val="008C50FB"/>
    <w:rsid w:val="008C632F"/>
    <w:rsid w:val="008C6378"/>
    <w:rsid w:val="008C63C5"/>
    <w:rsid w:val="008C7E88"/>
    <w:rsid w:val="008D0DCD"/>
    <w:rsid w:val="008D12A8"/>
    <w:rsid w:val="008D1D97"/>
    <w:rsid w:val="008D3E07"/>
    <w:rsid w:val="008D453C"/>
    <w:rsid w:val="008D4977"/>
    <w:rsid w:val="008D5621"/>
    <w:rsid w:val="008D620F"/>
    <w:rsid w:val="008D627B"/>
    <w:rsid w:val="008D63E8"/>
    <w:rsid w:val="008D6429"/>
    <w:rsid w:val="008D7B60"/>
    <w:rsid w:val="008D7C20"/>
    <w:rsid w:val="008E04FE"/>
    <w:rsid w:val="008E0A4C"/>
    <w:rsid w:val="008E0D08"/>
    <w:rsid w:val="008E119E"/>
    <w:rsid w:val="008E12F5"/>
    <w:rsid w:val="008E14C4"/>
    <w:rsid w:val="008E26F3"/>
    <w:rsid w:val="008E2A5D"/>
    <w:rsid w:val="008E3507"/>
    <w:rsid w:val="008E353F"/>
    <w:rsid w:val="008E35FE"/>
    <w:rsid w:val="008E3D0B"/>
    <w:rsid w:val="008E407E"/>
    <w:rsid w:val="008E4257"/>
    <w:rsid w:val="008E464F"/>
    <w:rsid w:val="008E500E"/>
    <w:rsid w:val="008E597C"/>
    <w:rsid w:val="008E5EC4"/>
    <w:rsid w:val="008E6B57"/>
    <w:rsid w:val="008E700B"/>
    <w:rsid w:val="008E7D5D"/>
    <w:rsid w:val="008E7E5F"/>
    <w:rsid w:val="008F07D3"/>
    <w:rsid w:val="008F09E5"/>
    <w:rsid w:val="008F1CBF"/>
    <w:rsid w:val="008F1E97"/>
    <w:rsid w:val="008F4407"/>
    <w:rsid w:val="008F46AD"/>
    <w:rsid w:val="008F5799"/>
    <w:rsid w:val="008F59CC"/>
    <w:rsid w:val="008F5B48"/>
    <w:rsid w:val="008F61B4"/>
    <w:rsid w:val="008F61D2"/>
    <w:rsid w:val="008F6BE5"/>
    <w:rsid w:val="008F6F46"/>
    <w:rsid w:val="008F71B0"/>
    <w:rsid w:val="008F7529"/>
    <w:rsid w:val="008F759B"/>
    <w:rsid w:val="008F7D8E"/>
    <w:rsid w:val="009006A1"/>
    <w:rsid w:val="00900A50"/>
    <w:rsid w:val="00901C40"/>
    <w:rsid w:val="00904A4C"/>
    <w:rsid w:val="00904B85"/>
    <w:rsid w:val="00905566"/>
    <w:rsid w:val="009058B7"/>
    <w:rsid w:val="00905963"/>
    <w:rsid w:val="00905C3E"/>
    <w:rsid w:val="00906469"/>
    <w:rsid w:val="0090656F"/>
    <w:rsid w:val="00906985"/>
    <w:rsid w:val="009069F7"/>
    <w:rsid w:val="00906B17"/>
    <w:rsid w:val="00911338"/>
    <w:rsid w:val="00911FB7"/>
    <w:rsid w:val="0091218C"/>
    <w:rsid w:val="009124A7"/>
    <w:rsid w:val="00912658"/>
    <w:rsid w:val="0091284C"/>
    <w:rsid w:val="00912BB8"/>
    <w:rsid w:val="0091300A"/>
    <w:rsid w:val="009134CF"/>
    <w:rsid w:val="00914404"/>
    <w:rsid w:val="0091442F"/>
    <w:rsid w:val="00914BA0"/>
    <w:rsid w:val="00915A8A"/>
    <w:rsid w:val="009161F0"/>
    <w:rsid w:val="00916EF2"/>
    <w:rsid w:val="009174EC"/>
    <w:rsid w:val="00917EAB"/>
    <w:rsid w:val="009203E4"/>
    <w:rsid w:val="00921214"/>
    <w:rsid w:val="00921AF8"/>
    <w:rsid w:val="00921B1B"/>
    <w:rsid w:val="00923534"/>
    <w:rsid w:val="00923601"/>
    <w:rsid w:val="00923E67"/>
    <w:rsid w:val="00924873"/>
    <w:rsid w:val="00925232"/>
    <w:rsid w:val="00925CF4"/>
    <w:rsid w:val="00925F67"/>
    <w:rsid w:val="00926689"/>
    <w:rsid w:val="00927E6E"/>
    <w:rsid w:val="00927FE0"/>
    <w:rsid w:val="0093015F"/>
    <w:rsid w:val="00930349"/>
    <w:rsid w:val="00930636"/>
    <w:rsid w:val="009310FE"/>
    <w:rsid w:val="00931B5F"/>
    <w:rsid w:val="00932271"/>
    <w:rsid w:val="00932A25"/>
    <w:rsid w:val="00932A27"/>
    <w:rsid w:val="009333F6"/>
    <w:rsid w:val="009349C0"/>
    <w:rsid w:val="00934E0E"/>
    <w:rsid w:val="0093502F"/>
    <w:rsid w:val="0093587A"/>
    <w:rsid w:val="00935BFC"/>
    <w:rsid w:val="0093649E"/>
    <w:rsid w:val="009365C8"/>
    <w:rsid w:val="009365CF"/>
    <w:rsid w:val="00936C50"/>
    <w:rsid w:val="0093712D"/>
    <w:rsid w:val="00937675"/>
    <w:rsid w:val="009402E3"/>
    <w:rsid w:val="0094104F"/>
    <w:rsid w:val="0094132B"/>
    <w:rsid w:val="009413C2"/>
    <w:rsid w:val="009417F0"/>
    <w:rsid w:val="00941BB3"/>
    <w:rsid w:val="0094261C"/>
    <w:rsid w:val="009428D3"/>
    <w:rsid w:val="0094338A"/>
    <w:rsid w:val="00943B63"/>
    <w:rsid w:val="0094437D"/>
    <w:rsid w:val="009458F4"/>
    <w:rsid w:val="009461F7"/>
    <w:rsid w:val="00946BD4"/>
    <w:rsid w:val="00946F98"/>
    <w:rsid w:val="0094798C"/>
    <w:rsid w:val="009479D0"/>
    <w:rsid w:val="00947AD8"/>
    <w:rsid w:val="0095000A"/>
    <w:rsid w:val="00950AF8"/>
    <w:rsid w:val="00950E23"/>
    <w:rsid w:val="009512A9"/>
    <w:rsid w:val="00952150"/>
    <w:rsid w:val="00952D8E"/>
    <w:rsid w:val="0095320F"/>
    <w:rsid w:val="009540AD"/>
    <w:rsid w:val="00954398"/>
    <w:rsid w:val="00954E2A"/>
    <w:rsid w:val="0095524B"/>
    <w:rsid w:val="00955595"/>
    <w:rsid w:val="009563CA"/>
    <w:rsid w:val="00956B6C"/>
    <w:rsid w:val="00957369"/>
    <w:rsid w:val="0095766D"/>
    <w:rsid w:val="00957889"/>
    <w:rsid w:val="00957D2F"/>
    <w:rsid w:val="00960312"/>
    <w:rsid w:val="00960426"/>
    <w:rsid w:val="00960919"/>
    <w:rsid w:val="0096110F"/>
    <w:rsid w:val="009620AE"/>
    <w:rsid w:val="00962B37"/>
    <w:rsid w:val="00963AD7"/>
    <w:rsid w:val="00964179"/>
    <w:rsid w:val="009649DA"/>
    <w:rsid w:val="00964A2F"/>
    <w:rsid w:val="00965A56"/>
    <w:rsid w:val="00965D26"/>
    <w:rsid w:val="009660C0"/>
    <w:rsid w:val="009663B2"/>
    <w:rsid w:val="00966835"/>
    <w:rsid w:val="00966C56"/>
    <w:rsid w:val="00966F61"/>
    <w:rsid w:val="0096756F"/>
    <w:rsid w:val="009703A1"/>
    <w:rsid w:val="00970527"/>
    <w:rsid w:val="00970FD7"/>
    <w:rsid w:val="00971500"/>
    <w:rsid w:val="00973123"/>
    <w:rsid w:val="00973AF7"/>
    <w:rsid w:val="00973D5D"/>
    <w:rsid w:val="0097424C"/>
    <w:rsid w:val="0097431E"/>
    <w:rsid w:val="00974795"/>
    <w:rsid w:val="00974DBE"/>
    <w:rsid w:val="009750AF"/>
    <w:rsid w:val="0097519C"/>
    <w:rsid w:val="00975333"/>
    <w:rsid w:val="00975375"/>
    <w:rsid w:val="0097588D"/>
    <w:rsid w:val="00975B9D"/>
    <w:rsid w:val="009765D8"/>
    <w:rsid w:val="00976926"/>
    <w:rsid w:val="00976C81"/>
    <w:rsid w:val="009775A7"/>
    <w:rsid w:val="00977783"/>
    <w:rsid w:val="00977C44"/>
    <w:rsid w:val="00980280"/>
    <w:rsid w:val="00980C93"/>
    <w:rsid w:val="00981340"/>
    <w:rsid w:val="009819C2"/>
    <w:rsid w:val="00981BAF"/>
    <w:rsid w:val="00981DB0"/>
    <w:rsid w:val="00982741"/>
    <w:rsid w:val="00982870"/>
    <w:rsid w:val="00982CB1"/>
    <w:rsid w:val="0098318F"/>
    <w:rsid w:val="009832B3"/>
    <w:rsid w:val="009834F1"/>
    <w:rsid w:val="0098369E"/>
    <w:rsid w:val="00983F8F"/>
    <w:rsid w:val="00984CD3"/>
    <w:rsid w:val="00984F4C"/>
    <w:rsid w:val="00985ACB"/>
    <w:rsid w:val="00985FCE"/>
    <w:rsid w:val="00986271"/>
    <w:rsid w:val="00986746"/>
    <w:rsid w:val="00986C2A"/>
    <w:rsid w:val="00986D37"/>
    <w:rsid w:val="0098734A"/>
    <w:rsid w:val="009873FC"/>
    <w:rsid w:val="009876B8"/>
    <w:rsid w:val="00990B72"/>
    <w:rsid w:val="0099116A"/>
    <w:rsid w:val="009917D0"/>
    <w:rsid w:val="009925ED"/>
    <w:rsid w:val="00992A27"/>
    <w:rsid w:val="00992A79"/>
    <w:rsid w:val="009944E6"/>
    <w:rsid w:val="009953ED"/>
    <w:rsid w:val="00995B09"/>
    <w:rsid w:val="00995B6E"/>
    <w:rsid w:val="00995E90"/>
    <w:rsid w:val="00996769"/>
    <w:rsid w:val="009975BD"/>
    <w:rsid w:val="00997D41"/>
    <w:rsid w:val="00997FF4"/>
    <w:rsid w:val="009A0825"/>
    <w:rsid w:val="009A0BA1"/>
    <w:rsid w:val="009A0D9D"/>
    <w:rsid w:val="009A1189"/>
    <w:rsid w:val="009A139E"/>
    <w:rsid w:val="009A29C8"/>
    <w:rsid w:val="009A2BE7"/>
    <w:rsid w:val="009A2DB8"/>
    <w:rsid w:val="009A31B3"/>
    <w:rsid w:val="009A36F9"/>
    <w:rsid w:val="009A3DAD"/>
    <w:rsid w:val="009A4318"/>
    <w:rsid w:val="009A5696"/>
    <w:rsid w:val="009A5BA3"/>
    <w:rsid w:val="009A5DD2"/>
    <w:rsid w:val="009A60C1"/>
    <w:rsid w:val="009A61FA"/>
    <w:rsid w:val="009A6D6F"/>
    <w:rsid w:val="009A6ECA"/>
    <w:rsid w:val="009A701A"/>
    <w:rsid w:val="009A7A33"/>
    <w:rsid w:val="009B02A3"/>
    <w:rsid w:val="009B0540"/>
    <w:rsid w:val="009B0B23"/>
    <w:rsid w:val="009B0EFC"/>
    <w:rsid w:val="009B1C2D"/>
    <w:rsid w:val="009B2B02"/>
    <w:rsid w:val="009B34AA"/>
    <w:rsid w:val="009B3D7D"/>
    <w:rsid w:val="009B4518"/>
    <w:rsid w:val="009B4C4A"/>
    <w:rsid w:val="009B4E05"/>
    <w:rsid w:val="009B4FCF"/>
    <w:rsid w:val="009B5063"/>
    <w:rsid w:val="009B57EA"/>
    <w:rsid w:val="009B5912"/>
    <w:rsid w:val="009B59D3"/>
    <w:rsid w:val="009B5D4C"/>
    <w:rsid w:val="009B6125"/>
    <w:rsid w:val="009B6C97"/>
    <w:rsid w:val="009C0AB3"/>
    <w:rsid w:val="009C1C37"/>
    <w:rsid w:val="009C1EAE"/>
    <w:rsid w:val="009C1EC0"/>
    <w:rsid w:val="009C1EF7"/>
    <w:rsid w:val="009C206C"/>
    <w:rsid w:val="009C3043"/>
    <w:rsid w:val="009C3874"/>
    <w:rsid w:val="009C4555"/>
    <w:rsid w:val="009C482A"/>
    <w:rsid w:val="009C48A7"/>
    <w:rsid w:val="009C4B2D"/>
    <w:rsid w:val="009C5663"/>
    <w:rsid w:val="009C5951"/>
    <w:rsid w:val="009C5B82"/>
    <w:rsid w:val="009C609C"/>
    <w:rsid w:val="009C7D55"/>
    <w:rsid w:val="009D0642"/>
    <w:rsid w:val="009D0ACA"/>
    <w:rsid w:val="009D0B31"/>
    <w:rsid w:val="009D0FB8"/>
    <w:rsid w:val="009D2CF2"/>
    <w:rsid w:val="009D37CF"/>
    <w:rsid w:val="009D397F"/>
    <w:rsid w:val="009D3D98"/>
    <w:rsid w:val="009D42D7"/>
    <w:rsid w:val="009D585B"/>
    <w:rsid w:val="009D594C"/>
    <w:rsid w:val="009D7BDF"/>
    <w:rsid w:val="009E0115"/>
    <w:rsid w:val="009E04C2"/>
    <w:rsid w:val="009E05FB"/>
    <w:rsid w:val="009E203F"/>
    <w:rsid w:val="009E2512"/>
    <w:rsid w:val="009E29E6"/>
    <w:rsid w:val="009E2CCC"/>
    <w:rsid w:val="009E2F9F"/>
    <w:rsid w:val="009E32BB"/>
    <w:rsid w:val="009E39D5"/>
    <w:rsid w:val="009E3F81"/>
    <w:rsid w:val="009E5F4B"/>
    <w:rsid w:val="009E6212"/>
    <w:rsid w:val="009E7DFD"/>
    <w:rsid w:val="009F0C1B"/>
    <w:rsid w:val="009F2020"/>
    <w:rsid w:val="009F28AF"/>
    <w:rsid w:val="009F2FC5"/>
    <w:rsid w:val="009F33BC"/>
    <w:rsid w:val="009F47CE"/>
    <w:rsid w:val="009F5170"/>
    <w:rsid w:val="009F526C"/>
    <w:rsid w:val="009F5363"/>
    <w:rsid w:val="009F58A5"/>
    <w:rsid w:val="009F61BF"/>
    <w:rsid w:val="009F6BF9"/>
    <w:rsid w:val="009F6E49"/>
    <w:rsid w:val="009F6F16"/>
    <w:rsid w:val="009F7267"/>
    <w:rsid w:val="009F762A"/>
    <w:rsid w:val="00A00869"/>
    <w:rsid w:val="00A018DD"/>
    <w:rsid w:val="00A02556"/>
    <w:rsid w:val="00A02A45"/>
    <w:rsid w:val="00A02B69"/>
    <w:rsid w:val="00A02F61"/>
    <w:rsid w:val="00A03CE0"/>
    <w:rsid w:val="00A03E6C"/>
    <w:rsid w:val="00A0466B"/>
    <w:rsid w:val="00A04F74"/>
    <w:rsid w:val="00A05042"/>
    <w:rsid w:val="00A06195"/>
    <w:rsid w:val="00A064E2"/>
    <w:rsid w:val="00A074E1"/>
    <w:rsid w:val="00A07E63"/>
    <w:rsid w:val="00A07F4C"/>
    <w:rsid w:val="00A103E2"/>
    <w:rsid w:val="00A11E7B"/>
    <w:rsid w:val="00A126F8"/>
    <w:rsid w:val="00A128AD"/>
    <w:rsid w:val="00A12929"/>
    <w:rsid w:val="00A13305"/>
    <w:rsid w:val="00A14405"/>
    <w:rsid w:val="00A14FD6"/>
    <w:rsid w:val="00A15105"/>
    <w:rsid w:val="00A15E82"/>
    <w:rsid w:val="00A170E7"/>
    <w:rsid w:val="00A17CD0"/>
    <w:rsid w:val="00A2074E"/>
    <w:rsid w:val="00A21299"/>
    <w:rsid w:val="00A212B5"/>
    <w:rsid w:val="00A21359"/>
    <w:rsid w:val="00A214CA"/>
    <w:rsid w:val="00A21B6A"/>
    <w:rsid w:val="00A2213A"/>
    <w:rsid w:val="00A221F7"/>
    <w:rsid w:val="00A22C2F"/>
    <w:rsid w:val="00A239C0"/>
    <w:rsid w:val="00A243CB"/>
    <w:rsid w:val="00A2513F"/>
    <w:rsid w:val="00A25D3D"/>
    <w:rsid w:val="00A25DE6"/>
    <w:rsid w:val="00A263B1"/>
    <w:rsid w:val="00A26682"/>
    <w:rsid w:val="00A267D7"/>
    <w:rsid w:val="00A26D77"/>
    <w:rsid w:val="00A30A4D"/>
    <w:rsid w:val="00A3172C"/>
    <w:rsid w:val="00A3249B"/>
    <w:rsid w:val="00A347EC"/>
    <w:rsid w:val="00A34929"/>
    <w:rsid w:val="00A352EF"/>
    <w:rsid w:val="00A35E94"/>
    <w:rsid w:val="00A364D5"/>
    <w:rsid w:val="00A36CAB"/>
    <w:rsid w:val="00A36FD9"/>
    <w:rsid w:val="00A3714C"/>
    <w:rsid w:val="00A400A6"/>
    <w:rsid w:val="00A408AD"/>
    <w:rsid w:val="00A40B4D"/>
    <w:rsid w:val="00A40C6F"/>
    <w:rsid w:val="00A420CB"/>
    <w:rsid w:val="00A429C9"/>
    <w:rsid w:val="00A4416D"/>
    <w:rsid w:val="00A44202"/>
    <w:rsid w:val="00A4530E"/>
    <w:rsid w:val="00A454F8"/>
    <w:rsid w:val="00A45BDA"/>
    <w:rsid w:val="00A45C5D"/>
    <w:rsid w:val="00A479F4"/>
    <w:rsid w:val="00A51B5D"/>
    <w:rsid w:val="00A527F1"/>
    <w:rsid w:val="00A52D0A"/>
    <w:rsid w:val="00A52F34"/>
    <w:rsid w:val="00A530F0"/>
    <w:rsid w:val="00A53593"/>
    <w:rsid w:val="00A53675"/>
    <w:rsid w:val="00A53938"/>
    <w:rsid w:val="00A53B05"/>
    <w:rsid w:val="00A5440A"/>
    <w:rsid w:val="00A558FA"/>
    <w:rsid w:val="00A56EA0"/>
    <w:rsid w:val="00A60BB4"/>
    <w:rsid w:val="00A621D6"/>
    <w:rsid w:val="00A642C7"/>
    <w:rsid w:val="00A648CA"/>
    <w:rsid w:val="00A64B65"/>
    <w:rsid w:val="00A665A2"/>
    <w:rsid w:val="00A70140"/>
    <w:rsid w:val="00A70496"/>
    <w:rsid w:val="00A70BD0"/>
    <w:rsid w:val="00A70DEA"/>
    <w:rsid w:val="00A71365"/>
    <w:rsid w:val="00A714A8"/>
    <w:rsid w:val="00A72D76"/>
    <w:rsid w:val="00A73A09"/>
    <w:rsid w:val="00A74053"/>
    <w:rsid w:val="00A741D2"/>
    <w:rsid w:val="00A74383"/>
    <w:rsid w:val="00A74B6A"/>
    <w:rsid w:val="00A757C1"/>
    <w:rsid w:val="00A75CBB"/>
    <w:rsid w:val="00A76E27"/>
    <w:rsid w:val="00A77B12"/>
    <w:rsid w:val="00A77F7A"/>
    <w:rsid w:val="00A80BBA"/>
    <w:rsid w:val="00A811B5"/>
    <w:rsid w:val="00A81D9B"/>
    <w:rsid w:val="00A81F0A"/>
    <w:rsid w:val="00A8297A"/>
    <w:rsid w:val="00A82B7A"/>
    <w:rsid w:val="00A834A3"/>
    <w:rsid w:val="00A836C3"/>
    <w:rsid w:val="00A8380D"/>
    <w:rsid w:val="00A83B0A"/>
    <w:rsid w:val="00A83DAF"/>
    <w:rsid w:val="00A84539"/>
    <w:rsid w:val="00A8454B"/>
    <w:rsid w:val="00A84A7D"/>
    <w:rsid w:val="00A84AC3"/>
    <w:rsid w:val="00A868BE"/>
    <w:rsid w:val="00A86B6E"/>
    <w:rsid w:val="00A86F34"/>
    <w:rsid w:val="00A8776E"/>
    <w:rsid w:val="00A91CA2"/>
    <w:rsid w:val="00A920C1"/>
    <w:rsid w:val="00A92402"/>
    <w:rsid w:val="00A92728"/>
    <w:rsid w:val="00A93299"/>
    <w:rsid w:val="00A93604"/>
    <w:rsid w:val="00A93B37"/>
    <w:rsid w:val="00A942C6"/>
    <w:rsid w:val="00A9437E"/>
    <w:rsid w:val="00A95D1C"/>
    <w:rsid w:val="00A967D4"/>
    <w:rsid w:val="00A9698E"/>
    <w:rsid w:val="00A97289"/>
    <w:rsid w:val="00A9746B"/>
    <w:rsid w:val="00A977E4"/>
    <w:rsid w:val="00A97AFF"/>
    <w:rsid w:val="00A97E90"/>
    <w:rsid w:val="00A97FC4"/>
    <w:rsid w:val="00AA0983"/>
    <w:rsid w:val="00AA10DE"/>
    <w:rsid w:val="00AA20A1"/>
    <w:rsid w:val="00AA3770"/>
    <w:rsid w:val="00AA39B2"/>
    <w:rsid w:val="00AA44AE"/>
    <w:rsid w:val="00AA47F4"/>
    <w:rsid w:val="00AA4A0D"/>
    <w:rsid w:val="00AA4A2C"/>
    <w:rsid w:val="00AA5172"/>
    <w:rsid w:val="00AA524F"/>
    <w:rsid w:val="00AA6241"/>
    <w:rsid w:val="00AA6584"/>
    <w:rsid w:val="00AB0D1D"/>
    <w:rsid w:val="00AB1424"/>
    <w:rsid w:val="00AB184D"/>
    <w:rsid w:val="00AB28A7"/>
    <w:rsid w:val="00AB303F"/>
    <w:rsid w:val="00AB30EF"/>
    <w:rsid w:val="00AB494A"/>
    <w:rsid w:val="00AB5252"/>
    <w:rsid w:val="00AB7627"/>
    <w:rsid w:val="00AB7736"/>
    <w:rsid w:val="00AB7A7B"/>
    <w:rsid w:val="00AB7BE2"/>
    <w:rsid w:val="00AC00D1"/>
    <w:rsid w:val="00AC076F"/>
    <w:rsid w:val="00AC223B"/>
    <w:rsid w:val="00AC2544"/>
    <w:rsid w:val="00AC38A9"/>
    <w:rsid w:val="00AC3B7E"/>
    <w:rsid w:val="00AC4C46"/>
    <w:rsid w:val="00AC52AB"/>
    <w:rsid w:val="00AC6004"/>
    <w:rsid w:val="00AC6E33"/>
    <w:rsid w:val="00AC6EBE"/>
    <w:rsid w:val="00AC77F5"/>
    <w:rsid w:val="00AD0467"/>
    <w:rsid w:val="00AD1378"/>
    <w:rsid w:val="00AD137A"/>
    <w:rsid w:val="00AD1AC1"/>
    <w:rsid w:val="00AD2033"/>
    <w:rsid w:val="00AD248F"/>
    <w:rsid w:val="00AD29F0"/>
    <w:rsid w:val="00AD2E4F"/>
    <w:rsid w:val="00AD2FA3"/>
    <w:rsid w:val="00AD355C"/>
    <w:rsid w:val="00AD3D1F"/>
    <w:rsid w:val="00AD3DF0"/>
    <w:rsid w:val="00AD441B"/>
    <w:rsid w:val="00AD46F2"/>
    <w:rsid w:val="00AD480D"/>
    <w:rsid w:val="00AD5170"/>
    <w:rsid w:val="00AD53C1"/>
    <w:rsid w:val="00AD5513"/>
    <w:rsid w:val="00AD5CED"/>
    <w:rsid w:val="00AD6581"/>
    <w:rsid w:val="00AD6EA9"/>
    <w:rsid w:val="00AD6FE5"/>
    <w:rsid w:val="00AD737E"/>
    <w:rsid w:val="00AD7DDC"/>
    <w:rsid w:val="00AE1203"/>
    <w:rsid w:val="00AE12C3"/>
    <w:rsid w:val="00AE28F2"/>
    <w:rsid w:val="00AE3977"/>
    <w:rsid w:val="00AE4C15"/>
    <w:rsid w:val="00AE4F99"/>
    <w:rsid w:val="00AE54E0"/>
    <w:rsid w:val="00AE6054"/>
    <w:rsid w:val="00AE6881"/>
    <w:rsid w:val="00AE6A68"/>
    <w:rsid w:val="00AE6A7C"/>
    <w:rsid w:val="00AE6DD5"/>
    <w:rsid w:val="00AF249C"/>
    <w:rsid w:val="00AF24B9"/>
    <w:rsid w:val="00AF28DD"/>
    <w:rsid w:val="00AF3FF6"/>
    <w:rsid w:val="00AF4A5C"/>
    <w:rsid w:val="00AF57E5"/>
    <w:rsid w:val="00AF59BC"/>
    <w:rsid w:val="00AF78D5"/>
    <w:rsid w:val="00AF7E87"/>
    <w:rsid w:val="00B003CD"/>
    <w:rsid w:val="00B00E99"/>
    <w:rsid w:val="00B00F8B"/>
    <w:rsid w:val="00B0135D"/>
    <w:rsid w:val="00B01ACC"/>
    <w:rsid w:val="00B022E8"/>
    <w:rsid w:val="00B02B10"/>
    <w:rsid w:val="00B02F15"/>
    <w:rsid w:val="00B02F6A"/>
    <w:rsid w:val="00B0312E"/>
    <w:rsid w:val="00B033B5"/>
    <w:rsid w:val="00B03615"/>
    <w:rsid w:val="00B03CBF"/>
    <w:rsid w:val="00B04859"/>
    <w:rsid w:val="00B056FE"/>
    <w:rsid w:val="00B05813"/>
    <w:rsid w:val="00B05D02"/>
    <w:rsid w:val="00B06343"/>
    <w:rsid w:val="00B07D3E"/>
    <w:rsid w:val="00B106C8"/>
    <w:rsid w:val="00B10712"/>
    <w:rsid w:val="00B1117B"/>
    <w:rsid w:val="00B11D0F"/>
    <w:rsid w:val="00B1243E"/>
    <w:rsid w:val="00B12F72"/>
    <w:rsid w:val="00B13F36"/>
    <w:rsid w:val="00B164E1"/>
    <w:rsid w:val="00B16C45"/>
    <w:rsid w:val="00B176AC"/>
    <w:rsid w:val="00B17D52"/>
    <w:rsid w:val="00B204CB"/>
    <w:rsid w:val="00B20DCA"/>
    <w:rsid w:val="00B21890"/>
    <w:rsid w:val="00B22257"/>
    <w:rsid w:val="00B2225D"/>
    <w:rsid w:val="00B22BDD"/>
    <w:rsid w:val="00B230E4"/>
    <w:rsid w:val="00B23130"/>
    <w:rsid w:val="00B2343B"/>
    <w:rsid w:val="00B23DB9"/>
    <w:rsid w:val="00B23E68"/>
    <w:rsid w:val="00B25D1D"/>
    <w:rsid w:val="00B26517"/>
    <w:rsid w:val="00B26D47"/>
    <w:rsid w:val="00B27041"/>
    <w:rsid w:val="00B2737B"/>
    <w:rsid w:val="00B308B8"/>
    <w:rsid w:val="00B312F2"/>
    <w:rsid w:val="00B31421"/>
    <w:rsid w:val="00B314AD"/>
    <w:rsid w:val="00B314FA"/>
    <w:rsid w:val="00B325F1"/>
    <w:rsid w:val="00B32886"/>
    <w:rsid w:val="00B32D4D"/>
    <w:rsid w:val="00B33B20"/>
    <w:rsid w:val="00B3413D"/>
    <w:rsid w:val="00B343AA"/>
    <w:rsid w:val="00B35010"/>
    <w:rsid w:val="00B35A18"/>
    <w:rsid w:val="00B35D77"/>
    <w:rsid w:val="00B35EDC"/>
    <w:rsid w:val="00B37E6C"/>
    <w:rsid w:val="00B37F77"/>
    <w:rsid w:val="00B40516"/>
    <w:rsid w:val="00B40ABD"/>
    <w:rsid w:val="00B40E50"/>
    <w:rsid w:val="00B41478"/>
    <w:rsid w:val="00B4148E"/>
    <w:rsid w:val="00B4170A"/>
    <w:rsid w:val="00B41EB1"/>
    <w:rsid w:val="00B4250F"/>
    <w:rsid w:val="00B42C06"/>
    <w:rsid w:val="00B4458A"/>
    <w:rsid w:val="00B449E4"/>
    <w:rsid w:val="00B453C2"/>
    <w:rsid w:val="00B45440"/>
    <w:rsid w:val="00B4743A"/>
    <w:rsid w:val="00B50232"/>
    <w:rsid w:val="00B50F9C"/>
    <w:rsid w:val="00B513D3"/>
    <w:rsid w:val="00B5195D"/>
    <w:rsid w:val="00B52A2B"/>
    <w:rsid w:val="00B52BEB"/>
    <w:rsid w:val="00B52CCF"/>
    <w:rsid w:val="00B53F1A"/>
    <w:rsid w:val="00B54118"/>
    <w:rsid w:val="00B542EF"/>
    <w:rsid w:val="00B54800"/>
    <w:rsid w:val="00B54A6F"/>
    <w:rsid w:val="00B54B31"/>
    <w:rsid w:val="00B555FE"/>
    <w:rsid w:val="00B55CE3"/>
    <w:rsid w:val="00B560B7"/>
    <w:rsid w:val="00B57024"/>
    <w:rsid w:val="00B57169"/>
    <w:rsid w:val="00B57417"/>
    <w:rsid w:val="00B61696"/>
    <w:rsid w:val="00B61EC8"/>
    <w:rsid w:val="00B61F6C"/>
    <w:rsid w:val="00B627AF"/>
    <w:rsid w:val="00B62AF2"/>
    <w:rsid w:val="00B62F60"/>
    <w:rsid w:val="00B631BC"/>
    <w:rsid w:val="00B6326E"/>
    <w:rsid w:val="00B63A42"/>
    <w:rsid w:val="00B64864"/>
    <w:rsid w:val="00B650BB"/>
    <w:rsid w:val="00B653FA"/>
    <w:rsid w:val="00B6799C"/>
    <w:rsid w:val="00B679B3"/>
    <w:rsid w:val="00B67D27"/>
    <w:rsid w:val="00B67D8C"/>
    <w:rsid w:val="00B706E1"/>
    <w:rsid w:val="00B70753"/>
    <w:rsid w:val="00B70BE0"/>
    <w:rsid w:val="00B715C9"/>
    <w:rsid w:val="00B7323F"/>
    <w:rsid w:val="00B7431D"/>
    <w:rsid w:val="00B7494E"/>
    <w:rsid w:val="00B74FC8"/>
    <w:rsid w:val="00B7505A"/>
    <w:rsid w:val="00B76B7A"/>
    <w:rsid w:val="00B76E9E"/>
    <w:rsid w:val="00B7747B"/>
    <w:rsid w:val="00B77A87"/>
    <w:rsid w:val="00B77AFC"/>
    <w:rsid w:val="00B8029C"/>
    <w:rsid w:val="00B81A40"/>
    <w:rsid w:val="00B82991"/>
    <w:rsid w:val="00B82B4A"/>
    <w:rsid w:val="00B82E1B"/>
    <w:rsid w:val="00B82E1C"/>
    <w:rsid w:val="00B83238"/>
    <w:rsid w:val="00B8367C"/>
    <w:rsid w:val="00B84696"/>
    <w:rsid w:val="00B84DBE"/>
    <w:rsid w:val="00B85094"/>
    <w:rsid w:val="00B87724"/>
    <w:rsid w:val="00B87AF6"/>
    <w:rsid w:val="00B9047C"/>
    <w:rsid w:val="00B90791"/>
    <w:rsid w:val="00B90846"/>
    <w:rsid w:val="00B922F8"/>
    <w:rsid w:val="00B93383"/>
    <w:rsid w:val="00B9373C"/>
    <w:rsid w:val="00B93B30"/>
    <w:rsid w:val="00B94535"/>
    <w:rsid w:val="00B9527B"/>
    <w:rsid w:val="00B95BAB"/>
    <w:rsid w:val="00B9620E"/>
    <w:rsid w:val="00B96F27"/>
    <w:rsid w:val="00B977C5"/>
    <w:rsid w:val="00BA2E53"/>
    <w:rsid w:val="00BA3860"/>
    <w:rsid w:val="00BA3B18"/>
    <w:rsid w:val="00BA46A8"/>
    <w:rsid w:val="00BA5000"/>
    <w:rsid w:val="00BA51AE"/>
    <w:rsid w:val="00BA5645"/>
    <w:rsid w:val="00BA68F2"/>
    <w:rsid w:val="00BA7778"/>
    <w:rsid w:val="00BA77A3"/>
    <w:rsid w:val="00BB0267"/>
    <w:rsid w:val="00BB0EFD"/>
    <w:rsid w:val="00BB1F74"/>
    <w:rsid w:val="00BB300B"/>
    <w:rsid w:val="00BB35B9"/>
    <w:rsid w:val="00BB37A7"/>
    <w:rsid w:val="00BB3F48"/>
    <w:rsid w:val="00BB4083"/>
    <w:rsid w:val="00BB4253"/>
    <w:rsid w:val="00BB583A"/>
    <w:rsid w:val="00BB58F6"/>
    <w:rsid w:val="00BB594C"/>
    <w:rsid w:val="00BB7534"/>
    <w:rsid w:val="00BB7D4B"/>
    <w:rsid w:val="00BC0180"/>
    <w:rsid w:val="00BC043F"/>
    <w:rsid w:val="00BC09E9"/>
    <w:rsid w:val="00BC1F5E"/>
    <w:rsid w:val="00BC21FD"/>
    <w:rsid w:val="00BC265B"/>
    <w:rsid w:val="00BC322B"/>
    <w:rsid w:val="00BC3A66"/>
    <w:rsid w:val="00BC5202"/>
    <w:rsid w:val="00BC69A9"/>
    <w:rsid w:val="00BC6AEA"/>
    <w:rsid w:val="00BC70D4"/>
    <w:rsid w:val="00BC7190"/>
    <w:rsid w:val="00BC791F"/>
    <w:rsid w:val="00BD0CCF"/>
    <w:rsid w:val="00BD1B96"/>
    <w:rsid w:val="00BD1CF4"/>
    <w:rsid w:val="00BD232A"/>
    <w:rsid w:val="00BD254F"/>
    <w:rsid w:val="00BD308F"/>
    <w:rsid w:val="00BD3E10"/>
    <w:rsid w:val="00BD4028"/>
    <w:rsid w:val="00BD4199"/>
    <w:rsid w:val="00BD434A"/>
    <w:rsid w:val="00BD471A"/>
    <w:rsid w:val="00BD4CC2"/>
    <w:rsid w:val="00BD4F31"/>
    <w:rsid w:val="00BD5013"/>
    <w:rsid w:val="00BD6027"/>
    <w:rsid w:val="00BD6361"/>
    <w:rsid w:val="00BD7964"/>
    <w:rsid w:val="00BD7B70"/>
    <w:rsid w:val="00BE1015"/>
    <w:rsid w:val="00BE1609"/>
    <w:rsid w:val="00BE18E5"/>
    <w:rsid w:val="00BE1FCD"/>
    <w:rsid w:val="00BE2D67"/>
    <w:rsid w:val="00BE3018"/>
    <w:rsid w:val="00BE3FC0"/>
    <w:rsid w:val="00BE4A5B"/>
    <w:rsid w:val="00BE5FDD"/>
    <w:rsid w:val="00BE61C4"/>
    <w:rsid w:val="00BE6310"/>
    <w:rsid w:val="00BE6A97"/>
    <w:rsid w:val="00BE6CB8"/>
    <w:rsid w:val="00BE7D44"/>
    <w:rsid w:val="00BF022C"/>
    <w:rsid w:val="00BF1160"/>
    <w:rsid w:val="00BF12C9"/>
    <w:rsid w:val="00BF165C"/>
    <w:rsid w:val="00BF224F"/>
    <w:rsid w:val="00BF283F"/>
    <w:rsid w:val="00BF2CD8"/>
    <w:rsid w:val="00BF2D71"/>
    <w:rsid w:val="00BF2F71"/>
    <w:rsid w:val="00BF3B56"/>
    <w:rsid w:val="00BF3D4D"/>
    <w:rsid w:val="00BF3DA6"/>
    <w:rsid w:val="00BF53E0"/>
    <w:rsid w:val="00BF6280"/>
    <w:rsid w:val="00BF6861"/>
    <w:rsid w:val="00BF6BFC"/>
    <w:rsid w:val="00BF709C"/>
    <w:rsid w:val="00BF7484"/>
    <w:rsid w:val="00BF7E8E"/>
    <w:rsid w:val="00C0013D"/>
    <w:rsid w:val="00C00C06"/>
    <w:rsid w:val="00C01F42"/>
    <w:rsid w:val="00C01F89"/>
    <w:rsid w:val="00C028AA"/>
    <w:rsid w:val="00C02BA2"/>
    <w:rsid w:val="00C02D2A"/>
    <w:rsid w:val="00C02F12"/>
    <w:rsid w:val="00C032C1"/>
    <w:rsid w:val="00C03714"/>
    <w:rsid w:val="00C0509B"/>
    <w:rsid w:val="00C07171"/>
    <w:rsid w:val="00C07D38"/>
    <w:rsid w:val="00C10417"/>
    <w:rsid w:val="00C10960"/>
    <w:rsid w:val="00C10A1E"/>
    <w:rsid w:val="00C11493"/>
    <w:rsid w:val="00C11621"/>
    <w:rsid w:val="00C1162C"/>
    <w:rsid w:val="00C11691"/>
    <w:rsid w:val="00C11A70"/>
    <w:rsid w:val="00C126CB"/>
    <w:rsid w:val="00C128B2"/>
    <w:rsid w:val="00C12A4C"/>
    <w:rsid w:val="00C12B2D"/>
    <w:rsid w:val="00C13345"/>
    <w:rsid w:val="00C1334D"/>
    <w:rsid w:val="00C13CB8"/>
    <w:rsid w:val="00C1460C"/>
    <w:rsid w:val="00C1570E"/>
    <w:rsid w:val="00C1591F"/>
    <w:rsid w:val="00C15A38"/>
    <w:rsid w:val="00C15CF0"/>
    <w:rsid w:val="00C15F2C"/>
    <w:rsid w:val="00C1697B"/>
    <w:rsid w:val="00C17635"/>
    <w:rsid w:val="00C202E9"/>
    <w:rsid w:val="00C20819"/>
    <w:rsid w:val="00C21683"/>
    <w:rsid w:val="00C218C5"/>
    <w:rsid w:val="00C21CC6"/>
    <w:rsid w:val="00C22153"/>
    <w:rsid w:val="00C2274A"/>
    <w:rsid w:val="00C22FDB"/>
    <w:rsid w:val="00C23B6A"/>
    <w:rsid w:val="00C23C88"/>
    <w:rsid w:val="00C23E15"/>
    <w:rsid w:val="00C2407E"/>
    <w:rsid w:val="00C242DF"/>
    <w:rsid w:val="00C244F6"/>
    <w:rsid w:val="00C2475A"/>
    <w:rsid w:val="00C249E8"/>
    <w:rsid w:val="00C24D64"/>
    <w:rsid w:val="00C25397"/>
    <w:rsid w:val="00C2581A"/>
    <w:rsid w:val="00C26408"/>
    <w:rsid w:val="00C270D9"/>
    <w:rsid w:val="00C2778E"/>
    <w:rsid w:val="00C3020A"/>
    <w:rsid w:val="00C3081C"/>
    <w:rsid w:val="00C322C2"/>
    <w:rsid w:val="00C3250A"/>
    <w:rsid w:val="00C32C09"/>
    <w:rsid w:val="00C32EA4"/>
    <w:rsid w:val="00C32EC9"/>
    <w:rsid w:val="00C34D4C"/>
    <w:rsid w:val="00C34DF9"/>
    <w:rsid w:val="00C34F9D"/>
    <w:rsid w:val="00C351CC"/>
    <w:rsid w:val="00C35201"/>
    <w:rsid w:val="00C358D6"/>
    <w:rsid w:val="00C4224E"/>
    <w:rsid w:val="00C42D0B"/>
    <w:rsid w:val="00C42E8A"/>
    <w:rsid w:val="00C43736"/>
    <w:rsid w:val="00C4390A"/>
    <w:rsid w:val="00C457E6"/>
    <w:rsid w:val="00C45E3C"/>
    <w:rsid w:val="00C460AE"/>
    <w:rsid w:val="00C46CFE"/>
    <w:rsid w:val="00C50BEB"/>
    <w:rsid w:val="00C50F66"/>
    <w:rsid w:val="00C516AC"/>
    <w:rsid w:val="00C51CE1"/>
    <w:rsid w:val="00C526B5"/>
    <w:rsid w:val="00C526D4"/>
    <w:rsid w:val="00C52D88"/>
    <w:rsid w:val="00C530AB"/>
    <w:rsid w:val="00C53627"/>
    <w:rsid w:val="00C5368D"/>
    <w:rsid w:val="00C53B30"/>
    <w:rsid w:val="00C53D42"/>
    <w:rsid w:val="00C54644"/>
    <w:rsid w:val="00C54895"/>
    <w:rsid w:val="00C55AB0"/>
    <w:rsid w:val="00C55CB4"/>
    <w:rsid w:val="00C56356"/>
    <w:rsid w:val="00C57061"/>
    <w:rsid w:val="00C57254"/>
    <w:rsid w:val="00C576E3"/>
    <w:rsid w:val="00C57D7C"/>
    <w:rsid w:val="00C57FB8"/>
    <w:rsid w:val="00C603EC"/>
    <w:rsid w:val="00C619A8"/>
    <w:rsid w:val="00C61F5C"/>
    <w:rsid w:val="00C623C3"/>
    <w:rsid w:val="00C625E0"/>
    <w:rsid w:val="00C65759"/>
    <w:rsid w:val="00C66CBD"/>
    <w:rsid w:val="00C66E79"/>
    <w:rsid w:val="00C673DB"/>
    <w:rsid w:val="00C673FD"/>
    <w:rsid w:val="00C67539"/>
    <w:rsid w:val="00C678E4"/>
    <w:rsid w:val="00C70059"/>
    <w:rsid w:val="00C71D68"/>
    <w:rsid w:val="00C722B2"/>
    <w:rsid w:val="00C72C6D"/>
    <w:rsid w:val="00C72C89"/>
    <w:rsid w:val="00C735F3"/>
    <w:rsid w:val="00C73FA1"/>
    <w:rsid w:val="00C742D7"/>
    <w:rsid w:val="00C74D32"/>
    <w:rsid w:val="00C757CC"/>
    <w:rsid w:val="00C764DE"/>
    <w:rsid w:val="00C76B9D"/>
    <w:rsid w:val="00C7702A"/>
    <w:rsid w:val="00C77781"/>
    <w:rsid w:val="00C77A5C"/>
    <w:rsid w:val="00C77BA8"/>
    <w:rsid w:val="00C77D09"/>
    <w:rsid w:val="00C8007A"/>
    <w:rsid w:val="00C80EA0"/>
    <w:rsid w:val="00C81116"/>
    <w:rsid w:val="00C82186"/>
    <w:rsid w:val="00C82B7F"/>
    <w:rsid w:val="00C82CC9"/>
    <w:rsid w:val="00C83150"/>
    <w:rsid w:val="00C83B9A"/>
    <w:rsid w:val="00C84FB7"/>
    <w:rsid w:val="00C8526F"/>
    <w:rsid w:val="00C853DC"/>
    <w:rsid w:val="00C861E5"/>
    <w:rsid w:val="00C869B2"/>
    <w:rsid w:val="00C90899"/>
    <w:rsid w:val="00C91A77"/>
    <w:rsid w:val="00C91F99"/>
    <w:rsid w:val="00C923E5"/>
    <w:rsid w:val="00C929CF"/>
    <w:rsid w:val="00C92D5F"/>
    <w:rsid w:val="00C93F60"/>
    <w:rsid w:val="00C941E4"/>
    <w:rsid w:val="00C94D89"/>
    <w:rsid w:val="00C95248"/>
    <w:rsid w:val="00C9575F"/>
    <w:rsid w:val="00C957FC"/>
    <w:rsid w:val="00C967BA"/>
    <w:rsid w:val="00C96EA4"/>
    <w:rsid w:val="00CA0044"/>
    <w:rsid w:val="00CA0297"/>
    <w:rsid w:val="00CA04C1"/>
    <w:rsid w:val="00CA0F38"/>
    <w:rsid w:val="00CA143B"/>
    <w:rsid w:val="00CA236E"/>
    <w:rsid w:val="00CA25AB"/>
    <w:rsid w:val="00CA29FD"/>
    <w:rsid w:val="00CA2FC4"/>
    <w:rsid w:val="00CA31B3"/>
    <w:rsid w:val="00CA3390"/>
    <w:rsid w:val="00CA3C28"/>
    <w:rsid w:val="00CA4274"/>
    <w:rsid w:val="00CA456B"/>
    <w:rsid w:val="00CA45A5"/>
    <w:rsid w:val="00CA4D41"/>
    <w:rsid w:val="00CA5479"/>
    <w:rsid w:val="00CA6E6A"/>
    <w:rsid w:val="00CA7627"/>
    <w:rsid w:val="00CB049E"/>
    <w:rsid w:val="00CB05A7"/>
    <w:rsid w:val="00CB0EA6"/>
    <w:rsid w:val="00CB1291"/>
    <w:rsid w:val="00CB171A"/>
    <w:rsid w:val="00CB1F7A"/>
    <w:rsid w:val="00CB21FA"/>
    <w:rsid w:val="00CB229E"/>
    <w:rsid w:val="00CB3A86"/>
    <w:rsid w:val="00CB4992"/>
    <w:rsid w:val="00CB4F80"/>
    <w:rsid w:val="00CB53B1"/>
    <w:rsid w:val="00CB54A6"/>
    <w:rsid w:val="00CB55F7"/>
    <w:rsid w:val="00CB5906"/>
    <w:rsid w:val="00CB5ED3"/>
    <w:rsid w:val="00CB6506"/>
    <w:rsid w:val="00CB6700"/>
    <w:rsid w:val="00CB691F"/>
    <w:rsid w:val="00CB7575"/>
    <w:rsid w:val="00CB7F5F"/>
    <w:rsid w:val="00CC00A9"/>
    <w:rsid w:val="00CC02D0"/>
    <w:rsid w:val="00CC0373"/>
    <w:rsid w:val="00CC03A9"/>
    <w:rsid w:val="00CC04A0"/>
    <w:rsid w:val="00CC050C"/>
    <w:rsid w:val="00CC15A4"/>
    <w:rsid w:val="00CC2329"/>
    <w:rsid w:val="00CC2337"/>
    <w:rsid w:val="00CC26A0"/>
    <w:rsid w:val="00CC356E"/>
    <w:rsid w:val="00CC3ACD"/>
    <w:rsid w:val="00CC3EE3"/>
    <w:rsid w:val="00CC49CD"/>
    <w:rsid w:val="00CC5187"/>
    <w:rsid w:val="00CC5255"/>
    <w:rsid w:val="00CC5269"/>
    <w:rsid w:val="00CC5484"/>
    <w:rsid w:val="00CC55CD"/>
    <w:rsid w:val="00CC56C3"/>
    <w:rsid w:val="00CC6223"/>
    <w:rsid w:val="00CC6A6D"/>
    <w:rsid w:val="00CC6BC0"/>
    <w:rsid w:val="00CC6D03"/>
    <w:rsid w:val="00CC6D54"/>
    <w:rsid w:val="00CC6F67"/>
    <w:rsid w:val="00CC7092"/>
    <w:rsid w:val="00CC70F1"/>
    <w:rsid w:val="00CD0D78"/>
    <w:rsid w:val="00CD1093"/>
    <w:rsid w:val="00CD299D"/>
    <w:rsid w:val="00CD2D17"/>
    <w:rsid w:val="00CD2E07"/>
    <w:rsid w:val="00CD3189"/>
    <w:rsid w:val="00CD31ED"/>
    <w:rsid w:val="00CD41BE"/>
    <w:rsid w:val="00CD49D9"/>
    <w:rsid w:val="00CD4D15"/>
    <w:rsid w:val="00CD5002"/>
    <w:rsid w:val="00CD5153"/>
    <w:rsid w:val="00CD5399"/>
    <w:rsid w:val="00CD5530"/>
    <w:rsid w:val="00CD5714"/>
    <w:rsid w:val="00CD6356"/>
    <w:rsid w:val="00CD75C0"/>
    <w:rsid w:val="00CD7773"/>
    <w:rsid w:val="00CE0840"/>
    <w:rsid w:val="00CE0C3D"/>
    <w:rsid w:val="00CE3146"/>
    <w:rsid w:val="00CE472D"/>
    <w:rsid w:val="00CE52EC"/>
    <w:rsid w:val="00CE595C"/>
    <w:rsid w:val="00CE5E32"/>
    <w:rsid w:val="00CE67A2"/>
    <w:rsid w:val="00CE6A0B"/>
    <w:rsid w:val="00CE7594"/>
    <w:rsid w:val="00CE7AC1"/>
    <w:rsid w:val="00CF0143"/>
    <w:rsid w:val="00CF047B"/>
    <w:rsid w:val="00CF1A9E"/>
    <w:rsid w:val="00CF1B03"/>
    <w:rsid w:val="00CF2B13"/>
    <w:rsid w:val="00CF3ACF"/>
    <w:rsid w:val="00CF4124"/>
    <w:rsid w:val="00CF4180"/>
    <w:rsid w:val="00CF4BF2"/>
    <w:rsid w:val="00CF6397"/>
    <w:rsid w:val="00CF63EA"/>
    <w:rsid w:val="00CF6E1E"/>
    <w:rsid w:val="00CF6E3E"/>
    <w:rsid w:val="00CF734D"/>
    <w:rsid w:val="00D00403"/>
    <w:rsid w:val="00D00512"/>
    <w:rsid w:val="00D0103F"/>
    <w:rsid w:val="00D012BA"/>
    <w:rsid w:val="00D013F3"/>
    <w:rsid w:val="00D017F8"/>
    <w:rsid w:val="00D01AE2"/>
    <w:rsid w:val="00D01FEE"/>
    <w:rsid w:val="00D02059"/>
    <w:rsid w:val="00D02E86"/>
    <w:rsid w:val="00D0305F"/>
    <w:rsid w:val="00D03670"/>
    <w:rsid w:val="00D039F3"/>
    <w:rsid w:val="00D03F92"/>
    <w:rsid w:val="00D047A5"/>
    <w:rsid w:val="00D04A88"/>
    <w:rsid w:val="00D054C5"/>
    <w:rsid w:val="00D06132"/>
    <w:rsid w:val="00D06F61"/>
    <w:rsid w:val="00D10128"/>
    <w:rsid w:val="00D11DC5"/>
    <w:rsid w:val="00D126B8"/>
    <w:rsid w:val="00D12796"/>
    <w:rsid w:val="00D12899"/>
    <w:rsid w:val="00D132EF"/>
    <w:rsid w:val="00D1335F"/>
    <w:rsid w:val="00D134E4"/>
    <w:rsid w:val="00D1362F"/>
    <w:rsid w:val="00D13D3B"/>
    <w:rsid w:val="00D13EA2"/>
    <w:rsid w:val="00D1403C"/>
    <w:rsid w:val="00D14B9A"/>
    <w:rsid w:val="00D16685"/>
    <w:rsid w:val="00D169DA"/>
    <w:rsid w:val="00D20411"/>
    <w:rsid w:val="00D20D63"/>
    <w:rsid w:val="00D210C8"/>
    <w:rsid w:val="00D21C97"/>
    <w:rsid w:val="00D2251A"/>
    <w:rsid w:val="00D2270C"/>
    <w:rsid w:val="00D24103"/>
    <w:rsid w:val="00D2457A"/>
    <w:rsid w:val="00D2575C"/>
    <w:rsid w:val="00D25E0F"/>
    <w:rsid w:val="00D261A8"/>
    <w:rsid w:val="00D26502"/>
    <w:rsid w:val="00D26A16"/>
    <w:rsid w:val="00D26C47"/>
    <w:rsid w:val="00D26E1C"/>
    <w:rsid w:val="00D26E80"/>
    <w:rsid w:val="00D2727F"/>
    <w:rsid w:val="00D301D2"/>
    <w:rsid w:val="00D30851"/>
    <w:rsid w:val="00D30C36"/>
    <w:rsid w:val="00D30C93"/>
    <w:rsid w:val="00D31228"/>
    <w:rsid w:val="00D312E2"/>
    <w:rsid w:val="00D31BAD"/>
    <w:rsid w:val="00D324D1"/>
    <w:rsid w:val="00D32E32"/>
    <w:rsid w:val="00D33D1E"/>
    <w:rsid w:val="00D3443A"/>
    <w:rsid w:val="00D35213"/>
    <w:rsid w:val="00D35CEC"/>
    <w:rsid w:val="00D366E8"/>
    <w:rsid w:val="00D36A12"/>
    <w:rsid w:val="00D36E82"/>
    <w:rsid w:val="00D36FCA"/>
    <w:rsid w:val="00D371AD"/>
    <w:rsid w:val="00D3744D"/>
    <w:rsid w:val="00D37725"/>
    <w:rsid w:val="00D37C1F"/>
    <w:rsid w:val="00D41078"/>
    <w:rsid w:val="00D410E4"/>
    <w:rsid w:val="00D41825"/>
    <w:rsid w:val="00D41EED"/>
    <w:rsid w:val="00D420AA"/>
    <w:rsid w:val="00D43ECF"/>
    <w:rsid w:val="00D43FCF"/>
    <w:rsid w:val="00D44A35"/>
    <w:rsid w:val="00D45A73"/>
    <w:rsid w:val="00D46663"/>
    <w:rsid w:val="00D50558"/>
    <w:rsid w:val="00D505E1"/>
    <w:rsid w:val="00D510A2"/>
    <w:rsid w:val="00D514F3"/>
    <w:rsid w:val="00D51A22"/>
    <w:rsid w:val="00D51AC3"/>
    <w:rsid w:val="00D51C86"/>
    <w:rsid w:val="00D52D25"/>
    <w:rsid w:val="00D52ECE"/>
    <w:rsid w:val="00D530C2"/>
    <w:rsid w:val="00D531D6"/>
    <w:rsid w:val="00D54034"/>
    <w:rsid w:val="00D543E4"/>
    <w:rsid w:val="00D54435"/>
    <w:rsid w:val="00D54FE0"/>
    <w:rsid w:val="00D55123"/>
    <w:rsid w:val="00D5514C"/>
    <w:rsid w:val="00D55779"/>
    <w:rsid w:val="00D55781"/>
    <w:rsid w:val="00D56275"/>
    <w:rsid w:val="00D56736"/>
    <w:rsid w:val="00D56F4C"/>
    <w:rsid w:val="00D6079B"/>
    <w:rsid w:val="00D611E9"/>
    <w:rsid w:val="00D61259"/>
    <w:rsid w:val="00D61734"/>
    <w:rsid w:val="00D617D6"/>
    <w:rsid w:val="00D61FB6"/>
    <w:rsid w:val="00D620D9"/>
    <w:rsid w:val="00D62515"/>
    <w:rsid w:val="00D6389F"/>
    <w:rsid w:val="00D6466D"/>
    <w:rsid w:val="00D647DD"/>
    <w:rsid w:val="00D64968"/>
    <w:rsid w:val="00D64DE6"/>
    <w:rsid w:val="00D64F4C"/>
    <w:rsid w:val="00D65B86"/>
    <w:rsid w:val="00D65EE6"/>
    <w:rsid w:val="00D66CF8"/>
    <w:rsid w:val="00D66DEE"/>
    <w:rsid w:val="00D67713"/>
    <w:rsid w:val="00D67AF7"/>
    <w:rsid w:val="00D703F0"/>
    <w:rsid w:val="00D70AB6"/>
    <w:rsid w:val="00D71A26"/>
    <w:rsid w:val="00D72521"/>
    <w:rsid w:val="00D72677"/>
    <w:rsid w:val="00D731A9"/>
    <w:rsid w:val="00D73AC1"/>
    <w:rsid w:val="00D745EC"/>
    <w:rsid w:val="00D74EAB"/>
    <w:rsid w:val="00D751F7"/>
    <w:rsid w:val="00D806B3"/>
    <w:rsid w:val="00D806CA"/>
    <w:rsid w:val="00D80A9D"/>
    <w:rsid w:val="00D80CF3"/>
    <w:rsid w:val="00D80D4B"/>
    <w:rsid w:val="00D814A5"/>
    <w:rsid w:val="00D8212C"/>
    <w:rsid w:val="00D82AF5"/>
    <w:rsid w:val="00D836F6"/>
    <w:rsid w:val="00D8417C"/>
    <w:rsid w:val="00D85B15"/>
    <w:rsid w:val="00D867BA"/>
    <w:rsid w:val="00D86A8E"/>
    <w:rsid w:val="00D86B32"/>
    <w:rsid w:val="00D86BB8"/>
    <w:rsid w:val="00D86ED9"/>
    <w:rsid w:val="00D8764C"/>
    <w:rsid w:val="00D876BD"/>
    <w:rsid w:val="00D9134B"/>
    <w:rsid w:val="00D925AE"/>
    <w:rsid w:val="00D92CF4"/>
    <w:rsid w:val="00D9313C"/>
    <w:rsid w:val="00D93B55"/>
    <w:rsid w:val="00D93C46"/>
    <w:rsid w:val="00D94826"/>
    <w:rsid w:val="00D9498D"/>
    <w:rsid w:val="00D967CF"/>
    <w:rsid w:val="00D97DDB"/>
    <w:rsid w:val="00DA0B33"/>
    <w:rsid w:val="00DA226C"/>
    <w:rsid w:val="00DA253D"/>
    <w:rsid w:val="00DA2DB4"/>
    <w:rsid w:val="00DA391E"/>
    <w:rsid w:val="00DA39A7"/>
    <w:rsid w:val="00DA3CAB"/>
    <w:rsid w:val="00DA3EBF"/>
    <w:rsid w:val="00DA448C"/>
    <w:rsid w:val="00DA538D"/>
    <w:rsid w:val="00DA6155"/>
    <w:rsid w:val="00DA69F2"/>
    <w:rsid w:val="00DA72F6"/>
    <w:rsid w:val="00DA7334"/>
    <w:rsid w:val="00DB098B"/>
    <w:rsid w:val="00DB19DF"/>
    <w:rsid w:val="00DB25A1"/>
    <w:rsid w:val="00DB30B6"/>
    <w:rsid w:val="00DB4588"/>
    <w:rsid w:val="00DB5D0F"/>
    <w:rsid w:val="00DB6641"/>
    <w:rsid w:val="00DB6A21"/>
    <w:rsid w:val="00DB7936"/>
    <w:rsid w:val="00DB7B21"/>
    <w:rsid w:val="00DC02E0"/>
    <w:rsid w:val="00DC0973"/>
    <w:rsid w:val="00DC12E8"/>
    <w:rsid w:val="00DC1459"/>
    <w:rsid w:val="00DC2618"/>
    <w:rsid w:val="00DC3A72"/>
    <w:rsid w:val="00DC4F85"/>
    <w:rsid w:val="00DC5A94"/>
    <w:rsid w:val="00DC5ED6"/>
    <w:rsid w:val="00DC6934"/>
    <w:rsid w:val="00DC7E50"/>
    <w:rsid w:val="00DD1A2F"/>
    <w:rsid w:val="00DD2E32"/>
    <w:rsid w:val="00DD2F9B"/>
    <w:rsid w:val="00DD3372"/>
    <w:rsid w:val="00DD3AAF"/>
    <w:rsid w:val="00DD4A55"/>
    <w:rsid w:val="00DD4E87"/>
    <w:rsid w:val="00DD5DA2"/>
    <w:rsid w:val="00DD5EAC"/>
    <w:rsid w:val="00DD6366"/>
    <w:rsid w:val="00DD67DE"/>
    <w:rsid w:val="00DD74B5"/>
    <w:rsid w:val="00DD7DB9"/>
    <w:rsid w:val="00DD7ECA"/>
    <w:rsid w:val="00DE091A"/>
    <w:rsid w:val="00DE0AC2"/>
    <w:rsid w:val="00DE15E8"/>
    <w:rsid w:val="00DE44D0"/>
    <w:rsid w:val="00DE4724"/>
    <w:rsid w:val="00DE5EBF"/>
    <w:rsid w:val="00DE6357"/>
    <w:rsid w:val="00DE69BF"/>
    <w:rsid w:val="00DE69C7"/>
    <w:rsid w:val="00DE6BFF"/>
    <w:rsid w:val="00DE7853"/>
    <w:rsid w:val="00DF0BBF"/>
    <w:rsid w:val="00DF10C4"/>
    <w:rsid w:val="00DF1FAD"/>
    <w:rsid w:val="00DF211F"/>
    <w:rsid w:val="00DF2441"/>
    <w:rsid w:val="00DF2A8C"/>
    <w:rsid w:val="00DF3277"/>
    <w:rsid w:val="00DF45B7"/>
    <w:rsid w:val="00DF465A"/>
    <w:rsid w:val="00DF47C2"/>
    <w:rsid w:val="00DF5006"/>
    <w:rsid w:val="00DF5C09"/>
    <w:rsid w:val="00DF648C"/>
    <w:rsid w:val="00DF64A9"/>
    <w:rsid w:val="00DF69A1"/>
    <w:rsid w:val="00DF6DF7"/>
    <w:rsid w:val="00DF7B3F"/>
    <w:rsid w:val="00DF7E83"/>
    <w:rsid w:val="00E00263"/>
    <w:rsid w:val="00E027A1"/>
    <w:rsid w:val="00E03D64"/>
    <w:rsid w:val="00E041E0"/>
    <w:rsid w:val="00E04A78"/>
    <w:rsid w:val="00E04CBF"/>
    <w:rsid w:val="00E0553F"/>
    <w:rsid w:val="00E05DB6"/>
    <w:rsid w:val="00E06B10"/>
    <w:rsid w:val="00E0708C"/>
    <w:rsid w:val="00E075FF"/>
    <w:rsid w:val="00E0761B"/>
    <w:rsid w:val="00E07856"/>
    <w:rsid w:val="00E07C0B"/>
    <w:rsid w:val="00E07D35"/>
    <w:rsid w:val="00E07FE6"/>
    <w:rsid w:val="00E10341"/>
    <w:rsid w:val="00E105A0"/>
    <w:rsid w:val="00E10CE9"/>
    <w:rsid w:val="00E11409"/>
    <w:rsid w:val="00E123E2"/>
    <w:rsid w:val="00E12611"/>
    <w:rsid w:val="00E13410"/>
    <w:rsid w:val="00E13751"/>
    <w:rsid w:val="00E13889"/>
    <w:rsid w:val="00E144A1"/>
    <w:rsid w:val="00E1541F"/>
    <w:rsid w:val="00E157C2"/>
    <w:rsid w:val="00E16448"/>
    <w:rsid w:val="00E1690B"/>
    <w:rsid w:val="00E16A35"/>
    <w:rsid w:val="00E20012"/>
    <w:rsid w:val="00E2087F"/>
    <w:rsid w:val="00E2107A"/>
    <w:rsid w:val="00E21621"/>
    <w:rsid w:val="00E2226E"/>
    <w:rsid w:val="00E22276"/>
    <w:rsid w:val="00E22C4D"/>
    <w:rsid w:val="00E2367A"/>
    <w:rsid w:val="00E2428B"/>
    <w:rsid w:val="00E24324"/>
    <w:rsid w:val="00E24525"/>
    <w:rsid w:val="00E248A4"/>
    <w:rsid w:val="00E2502F"/>
    <w:rsid w:val="00E2531F"/>
    <w:rsid w:val="00E25527"/>
    <w:rsid w:val="00E25CFE"/>
    <w:rsid w:val="00E25EF8"/>
    <w:rsid w:val="00E265F0"/>
    <w:rsid w:val="00E26B91"/>
    <w:rsid w:val="00E278A6"/>
    <w:rsid w:val="00E278F7"/>
    <w:rsid w:val="00E27B00"/>
    <w:rsid w:val="00E27D09"/>
    <w:rsid w:val="00E27DF3"/>
    <w:rsid w:val="00E27E3F"/>
    <w:rsid w:val="00E30EFD"/>
    <w:rsid w:val="00E31075"/>
    <w:rsid w:val="00E31FEC"/>
    <w:rsid w:val="00E321B4"/>
    <w:rsid w:val="00E339AB"/>
    <w:rsid w:val="00E33B8C"/>
    <w:rsid w:val="00E34FC2"/>
    <w:rsid w:val="00E35C1D"/>
    <w:rsid w:val="00E35C6B"/>
    <w:rsid w:val="00E3638F"/>
    <w:rsid w:val="00E37515"/>
    <w:rsid w:val="00E37AA3"/>
    <w:rsid w:val="00E40BEF"/>
    <w:rsid w:val="00E427B9"/>
    <w:rsid w:val="00E43618"/>
    <w:rsid w:val="00E43C0C"/>
    <w:rsid w:val="00E43E6E"/>
    <w:rsid w:val="00E4584F"/>
    <w:rsid w:val="00E45BAA"/>
    <w:rsid w:val="00E45EB1"/>
    <w:rsid w:val="00E472D6"/>
    <w:rsid w:val="00E473AA"/>
    <w:rsid w:val="00E5012D"/>
    <w:rsid w:val="00E50B67"/>
    <w:rsid w:val="00E51A44"/>
    <w:rsid w:val="00E51A6F"/>
    <w:rsid w:val="00E51E1B"/>
    <w:rsid w:val="00E52576"/>
    <w:rsid w:val="00E53E45"/>
    <w:rsid w:val="00E5486D"/>
    <w:rsid w:val="00E54940"/>
    <w:rsid w:val="00E559CA"/>
    <w:rsid w:val="00E559F9"/>
    <w:rsid w:val="00E56DBB"/>
    <w:rsid w:val="00E57791"/>
    <w:rsid w:val="00E6002B"/>
    <w:rsid w:val="00E6023C"/>
    <w:rsid w:val="00E60B86"/>
    <w:rsid w:val="00E622BE"/>
    <w:rsid w:val="00E6236C"/>
    <w:rsid w:val="00E623E9"/>
    <w:rsid w:val="00E626B8"/>
    <w:rsid w:val="00E631FE"/>
    <w:rsid w:val="00E635D9"/>
    <w:rsid w:val="00E63809"/>
    <w:rsid w:val="00E64129"/>
    <w:rsid w:val="00E64985"/>
    <w:rsid w:val="00E64E16"/>
    <w:rsid w:val="00E65342"/>
    <w:rsid w:val="00E65640"/>
    <w:rsid w:val="00E66284"/>
    <w:rsid w:val="00E67216"/>
    <w:rsid w:val="00E676E6"/>
    <w:rsid w:val="00E678BA"/>
    <w:rsid w:val="00E701D7"/>
    <w:rsid w:val="00E7073C"/>
    <w:rsid w:val="00E70B73"/>
    <w:rsid w:val="00E71227"/>
    <w:rsid w:val="00E716ED"/>
    <w:rsid w:val="00E7171C"/>
    <w:rsid w:val="00E71A8B"/>
    <w:rsid w:val="00E71CB5"/>
    <w:rsid w:val="00E73E92"/>
    <w:rsid w:val="00E74A28"/>
    <w:rsid w:val="00E74E71"/>
    <w:rsid w:val="00E74EB2"/>
    <w:rsid w:val="00E76F16"/>
    <w:rsid w:val="00E771A5"/>
    <w:rsid w:val="00E80242"/>
    <w:rsid w:val="00E80496"/>
    <w:rsid w:val="00E80A82"/>
    <w:rsid w:val="00E80C97"/>
    <w:rsid w:val="00E8108D"/>
    <w:rsid w:val="00E82108"/>
    <w:rsid w:val="00E82977"/>
    <w:rsid w:val="00E83DF2"/>
    <w:rsid w:val="00E83EC1"/>
    <w:rsid w:val="00E8527E"/>
    <w:rsid w:val="00E854AC"/>
    <w:rsid w:val="00E85EAA"/>
    <w:rsid w:val="00E86440"/>
    <w:rsid w:val="00E870CB"/>
    <w:rsid w:val="00E87574"/>
    <w:rsid w:val="00E902B2"/>
    <w:rsid w:val="00E910D0"/>
    <w:rsid w:val="00E91521"/>
    <w:rsid w:val="00E9155B"/>
    <w:rsid w:val="00E91627"/>
    <w:rsid w:val="00E9239F"/>
    <w:rsid w:val="00E92A52"/>
    <w:rsid w:val="00E93AB4"/>
    <w:rsid w:val="00E94025"/>
    <w:rsid w:val="00E9422A"/>
    <w:rsid w:val="00E95524"/>
    <w:rsid w:val="00E95F04"/>
    <w:rsid w:val="00EA2266"/>
    <w:rsid w:val="00EA26DD"/>
    <w:rsid w:val="00EA2F63"/>
    <w:rsid w:val="00EA3238"/>
    <w:rsid w:val="00EA347B"/>
    <w:rsid w:val="00EA36A5"/>
    <w:rsid w:val="00EA3ABC"/>
    <w:rsid w:val="00EA41DA"/>
    <w:rsid w:val="00EA4685"/>
    <w:rsid w:val="00EA5357"/>
    <w:rsid w:val="00EA5C0E"/>
    <w:rsid w:val="00EA5F49"/>
    <w:rsid w:val="00EA60E9"/>
    <w:rsid w:val="00EA6854"/>
    <w:rsid w:val="00EA706D"/>
    <w:rsid w:val="00EA70F2"/>
    <w:rsid w:val="00EA7268"/>
    <w:rsid w:val="00EB058A"/>
    <w:rsid w:val="00EB0805"/>
    <w:rsid w:val="00EB08B0"/>
    <w:rsid w:val="00EB2262"/>
    <w:rsid w:val="00EB26F5"/>
    <w:rsid w:val="00EB3A37"/>
    <w:rsid w:val="00EB3AE4"/>
    <w:rsid w:val="00EB4657"/>
    <w:rsid w:val="00EB4CE7"/>
    <w:rsid w:val="00EB4D8F"/>
    <w:rsid w:val="00EB4F4F"/>
    <w:rsid w:val="00EB58EF"/>
    <w:rsid w:val="00EB5E50"/>
    <w:rsid w:val="00EB6250"/>
    <w:rsid w:val="00EB6D0D"/>
    <w:rsid w:val="00EB6D8D"/>
    <w:rsid w:val="00EB70C7"/>
    <w:rsid w:val="00EB735F"/>
    <w:rsid w:val="00EC0420"/>
    <w:rsid w:val="00EC0E55"/>
    <w:rsid w:val="00EC12D0"/>
    <w:rsid w:val="00EC20D3"/>
    <w:rsid w:val="00EC22E3"/>
    <w:rsid w:val="00EC2631"/>
    <w:rsid w:val="00EC4561"/>
    <w:rsid w:val="00EC46BD"/>
    <w:rsid w:val="00EC61A6"/>
    <w:rsid w:val="00EC69EE"/>
    <w:rsid w:val="00EC6DD3"/>
    <w:rsid w:val="00EC762E"/>
    <w:rsid w:val="00ED007B"/>
    <w:rsid w:val="00ED022B"/>
    <w:rsid w:val="00ED10B4"/>
    <w:rsid w:val="00ED1856"/>
    <w:rsid w:val="00ED247D"/>
    <w:rsid w:val="00ED2FDB"/>
    <w:rsid w:val="00ED4B30"/>
    <w:rsid w:val="00ED53C1"/>
    <w:rsid w:val="00ED5B30"/>
    <w:rsid w:val="00ED61A1"/>
    <w:rsid w:val="00ED63BE"/>
    <w:rsid w:val="00ED6751"/>
    <w:rsid w:val="00ED6EB6"/>
    <w:rsid w:val="00ED7B3D"/>
    <w:rsid w:val="00EE0405"/>
    <w:rsid w:val="00EE043D"/>
    <w:rsid w:val="00EE0F43"/>
    <w:rsid w:val="00EE11CA"/>
    <w:rsid w:val="00EE128A"/>
    <w:rsid w:val="00EE1A03"/>
    <w:rsid w:val="00EE1CDE"/>
    <w:rsid w:val="00EE34A8"/>
    <w:rsid w:val="00EE3944"/>
    <w:rsid w:val="00EE3F6E"/>
    <w:rsid w:val="00EE3FCA"/>
    <w:rsid w:val="00EE4071"/>
    <w:rsid w:val="00EE4528"/>
    <w:rsid w:val="00EE45BC"/>
    <w:rsid w:val="00EE4AF6"/>
    <w:rsid w:val="00EE59C1"/>
    <w:rsid w:val="00EE68B3"/>
    <w:rsid w:val="00EE76C0"/>
    <w:rsid w:val="00EE77BE"/>
    <w:rsid w:val="00EE7CF6"/>
    <w:rsid w:val="00EF013A"/>
    <w:rsid w:val="00EF0AFF"/>
    <w:rsid w:val="00EF0F62"/>
    <w:rsid w:val="00EF1D18"/>
    <w:rsid w:val="00EF1E49"/>
    <w:rsid w:val="00EF1EFA"/>
    <w:rsid w:val="00EF21AC"/>
    <w:rsid w:val="00EF2FDE"/>
    <w:rsid w:val="00EF357A"/>
    <w:rsid w:val="00EF3EB8"/>
    <w:rsid w:val="00EF4487"/>
    <w:rsid w:val="00EF4DA2"/>
    <w:rsid w:val="00EF4EC8"/>
    <w:rsid w:val="00EF5F52"/>
    <w:rsid w:val="00EF623A"/>
    <w:rsid w:val="00EF62C6"/>
    <w:rsid w:val="00EF666F"/>
    <w:rsid w:val="00EF73D9"/>
    <w:rsid w:val="00EF7B3F"/>
    <w:rsid w:val="00EF7D14"/>
    <w:rsid w:val="00EF7FDA"/>
    <w:rsid w:val="00F00CDA"/>
    <w:rsid w:val="00F01531"/>
    <w:rsid w:val="00F01CF0"/>
    <w:rsid w:val="00F03811"/>
    <w:rsid w:val="00F04112"/>
    <w:rsid w:val="00F04CDD"/>
    <w:rsid w:val="00F0555B"/>
    <w:rsid w:val="00F0575F"/>
    <w:rsid w:val="00F057A7"/>
    <w:rsid w:val="00F061C0"/>
    <w:rsid w:val="00F064C4"/>
    <w:rsid w:val="00F07A52"/>
    <w:rsid w:val="00F1195A"/>
    <w:rsid w:val="00F11E08"/>
    <w:rsid w:val="00F11E5A"/>
    <w:rsid w:val="00F11F5F"/>
    <w:rsid w:val="00F13316"/>
    <w:rsid w:val="00F135EC"/>
    <w:rsid w:val="00F13945"/>
    <w:rsid w:val="00F13CB1"/>
    <w:rsid w:val="00F16AB6"/>
    <w:rsid w:val="00F21824"/>
    <w:rsid w:val="00F2185F"/>
    <w:rsid w:val="00F2237A"/>
    <w:rsid w:val="00F2254E"/>
    <w:rsid w:val="00F25608"/>
    <w:rsid w:val="00F25BBD"/>
    <w:rsid w:val="00F25C8A"/>
    <w:rsid w:val="00F25DA8"/>
    <w:rsid w:val="00F26184"/>
    <w:rsid w:val="00F2643F"/>
    <w:rsid w:val="00F271DE"/>
    <w:rsid w:val="00F27E35"/>
    <w:rsid w:val="00F27E44"/>
    <w:rsid w:val="00F302EF"/>
    <w:rsid w:val="00F30467"/>
    <w:rsid w:val="00F30A96"/>
    <w:rsid w:val="00F30BAE"/>
    <w:rsid w:val="00F30BC3"/>
    <w:rsid w:val="00F30CDC"/>
    <w:rsid w:val="00F31353"/>
    <w:rsid w:val="00F31F89"/>
    <w:rsid w:val="00F32F09"/>
    <w:rsid w:val="00F34D68"/>
    <w:rsid w:val="00F34E8B"/>
    <w:rsid w:val="00F357D6"/>
    <w:rsid w:val="00F35899"/>
    <w:rsid w:val="00F35D6B"/>
    <w:rsid w:val="00F36AB9"/>
    <w:rsid w:val="00F36C7A"/>
    <w:rsid w:val="00F377D1"/>
    <w:rsid w:val="00F401DD"/>
    <w:rsid w:val="00F4080D"/>
    <w:rsid w:val="00F41985"/>
    <w:rsid w:val="00F41B6D"/>
    <w:rsid w:val="00F426B0"/>
    <w:rsid w:val="00F42986"/>
    <w:rsid w:val="00F43F2F"/>
    <w:rsid w:val="00F44492"/>
    <w:rsid w:val="00F44B06"/>
    <w:rsid w:val="00F44B80"/>
    <w:rsid w:val="00F474AB"/>
    <w:rsid w:val="00F47C0E"/>
    <w:rsid w:val="00F5041E"/>
    <w:rsid w:val="00F506CF"/>
    <w:rsid w:val="00F50990"/>
    <w:rsid w:val="00F50D49"/>
    <w:rsid w:val="00F50D69"/>
    <w:rsid w:val="00F51186"/>
    <w:rsid w:val="00F513D3"/>
    <w:rsid w:val="00F51EB6"/>
    <w:rsid w:val="00F52038"/>
    <w:rsid w:val="00F5210E"/>
    <w:rsid w:val="00F52CB7"/>
    <w:rsid w:val="00F52D5C"/>
    <w:rsid w:val="00F52E41"/>
    <w:rsid w:val="00F5350C"/>
    <w:rsid w:val="00F54019"/>
    <w:rsid w:val="00F54443"/>
    <w:rsid w:val="00F54445"/>
    <w:rsid w:val="00F547F1"/>
    <w:rsid w:val="00F54CFF"/>
    <w:rsid w:val="00F54E3B"/>
    <w:rsid w:val="00F55392"/>
    <w:rsid w:val="00F5687C"/>
    <w:rsid w:val="00F56936"/>
    <w:rsid w:val="00F569F9"/>
    <w:rsid w:val="00F56DA8"/>
    <w:rsid w:val="00F56F6C"/>
    <w:rsid w:val="00F57078"/>
    <w:rsid w:val="00F57181"/>
    <w:rsid w:val="00F578D7"/>
    <w:rsid w:val="00F60E3F"/>
    <w:rsid w:val="00F610AB"/>
    <w:rsid w:val="00F61247"/>
    <w:rsid w:val="00F61CDA"/>
    <w:rsid w:val="00F620E1"/>
    <w:rsid w:val="00F62641"/>
    <w:rsid w:val="00F62C72"/>
    <w:rsid w:val="00F633DB"/>
    <w:rsid w:val="00F63648"/>
    <w:rsid w:val="00F64B69"/>
    <w:rsid w:val="00F64F27"/>
    <w:rsid w:val="00F64FEA"/>
    <w:rsid w:val="00F664E5"/>
    <w:rsid w:val="00F6695F"/>
    <w:rsid w:val="00F669B2"/>
    <w:rsid w:val="00F70887"/>
    <w:rsid w:val="00F708C9"/>
    <w:rsid w:val="00F7112B"/>
    <w:rsid w:val="00F71180"/>
    <w:rsid w:val="00F7174C"/>
    <w:rsid w:val="00F71C5E"/>
    <w:rsid w:val="00F72E8D"/>
    <w:rsid w:val="00F75A6E"/>
    <w:rsid w:val="00F76314"/>
    <w:rsid w:val="00F776B3"/>
    <w:rsid w:val="00F8049D"/>
    <w:rsid w:val="00F8065C"/>
    <w:rsid w:val="00F8073F"/>
    <w:rsid w:val="00F815FD"/>
    <w:rsid w:val="00F81AEF"/>
    <w:rsid w:val="00F822E8"/>
    <w:rsid w:val="00F82E63"/>
    <w:rsid w:val="00F83218"/>
    <w:rsid w:val="00F83792"/>
    <w:rsid w:val="00F85295"/>
    <w:rsid w:val="00F85365"/>
    <w:rsid w:val="00F857F9"/>
    <w:rsid w:val="00F85F16"/>
    <w:rsid w:val="00F861DD"/>
    <w:rsid w:val="00F86271"/>
    <w:rsid w:val="00F862B6"/>
    <w:rsid w:val="00F871B0"/>
    <w:rsid w:val="00F87752"/>
    <w:rsid w:val="00F90FD3"/>
    <w:rsid w:val="00F916B5"/>
    <w:rsid w:val="00F91889"/>
    <w:rsid w:val="00F91C16"/>
    <w:rsid w:val="00F92476"/>
    <w:rsid w:val="00F92623"/>
    <w:rsid w:val="00F92BFC"/>
    <w:rsid w:val="00F93511"/>
    <w:rsid w:val="00F93903"/>
    <w:rsid w:val="00F94F83"/>
    <w:rsid w:val="00F960A9"/>
    <w:rsid w:val="00F96240"/>
    <w:rsid w:val="00F9624B"/>
    <w:rsid w:val="00F9717C"/>
    <w:rsid w:val="00F97871"/>
    <w:rsid w:val="00FA05E5"/>
    <w:rsid w:val="00FA0B4C"/>
    <w:rsid w:val="00FA0EA6"/>
    <w:rsid w:val="00FA1B14"/>
    <w:rsid w:val="00FA229A"/>
    <w:rsid w:val="00FA39CB"/>
    <w:rsid w:val="00FA4253"/>
    <w:rsid w:val="00FA44A3"/>
    <w:rsid w:val="00FA482C"/>
    <w:rsid w:val="00FA4E5E"/>
    <w:rsid w:val="00FA4EF5"/>
    <w:rsid w:val="00FA5817"/>
    <w:rsid w:val="00FA5872"/>
    <w:rsid w:val="00FA5AB5"/>
    <w:rsid w:val="00FA5D60"/>
    <w:rsid w:val="00FA609C"/>
    <w:rsid w:val="00FA68C5"/>
    <w:rsid w:val="00FA70A6"/>
    <w:rsid w:val="00FA7273"/>
    <w:rsid w:val="00FA7FE5"/>
    <w:rsid w:val="00FB1554"/>
    <w:rsid w:val="00FB1DA2"/>
    <w:rsid w:val="00FB29E3"/>
    <w:rsid w:val="00FB30F6"/>
    <w:rsid w:val="00FB362C"/>
    <w:rsid w:val="00FB390D"/>
    <w:rsid w:val="00FB39D0"/>
    <w:rsid w:val="00FB4015"/>
    <w:rsid w:val="00FB4023"/>
    <w:rsid w:val="00FB454B"/>
    <w:rsid w:val="00FB4615"/>
    <w:rsid w:val="00FB4AD8"/>
    <w:rsid w:val="00FB4B8C"/>
    <w:rsid w:val="00FB5721"/>
    <w:rsid w:val="00FB59D0"/>
    <w:rsid w:val="00FB5E31"/>
    <w:rsid w:val="00FB7BA5"/>
    <w:rsid w:val="00FB7E29"/>
    <w:rsid w:val="00FC0BEB"/>
    <w:rsid w:val="00FC1000"/>
    <w:rsid w:val="00FC178F"/>
    <w:rsid w:val="00FC1832"/>
    <w:rsid w:val="00FC1AAB"/>
    <w:rsid w:val="00FC1EDA"/>
    <w:rsid w:val="00FC34CD"/>
    <w:rsid w:val="00FC36E4"/>
    <w:rsid w:val="00FC3D4C"/>
    <w:rsid w:val="00FC4A09"/>
    <w:rsid w:val="00FC4A13"/>
    <w:rsid w:val="00FC4C98"/>
    <w:rsid w:val="00FC542B"/>
    <w:rsid w:val="00FC5FC4"/>
    <w:rsid w:val="00FC6200"/>
    <w:rsid w:val="00FC62CB"/>
    <w:rsid w:val="00FC74CA"/>
    <w:rsid w:val="00FC7D27"/>
    <w:rsid w:val="00FC7F22"/>
    <w:rsid w:val="00FD00CE"/>
    <w:rsid w:val="00FD0C56"/>
    <w:rsid w:val="00FD1864"/>
    <w:rsid w:val="00FD3610"/>
    <w:rsid w:val="00FD36D5"/>
    <w:rsid w:val="00FD3909"/>
    <w:rsid w:val="00FD394F"/>
    <w:rsid w:val="00FD3D4F"/>
    <w:rsid w:val="00FD46A5"/>
    <w:rsid w:val="00FD4BBF"/>
    <w:rsid w:val="00FD5166"/>
    <w:rsid w:val="00FD586B"/>
    <w:rsid w:val="00FD5A11"/>
    <w:rsid w:val="00FD5C98"/>
    <w:rsid w:val="00FD5CD9"/>
    <w:rsid w:val="00FD60AF"/>
    <w:rsid w:val="00FD6630"/>
    <w:rsid w:val="00FD6A09"/>
    <w:rsid w:val="00FD6E99"/>
    <w:rsid w:val="00FD7081"/>
    <w:rsid w:val="00FD781E"/>
    <w:rsid w:val="00FD7AC9"/>
    <w:rsid w:val="00FD7F99"/>
    <w:rsid w:val="00FE06D3"/>
    <w:rsid w:val="00FE0906"/>
    <w:rsid w:val="00FE1494"/>
    <w:rsid w:val="00FE1517"/>
    <w:rsid w:val="00FE185A"/>
    <w:rsid w:val="00FE2438"/>
    <w:rsid w:val="00FE3865"/>
    <w:rsid w:val="00FE38ED"/>
    <w:rsid w:val="00FE42A7"/>
    <w:rsid w:val="00FE533E"/>
    <w:rsid w:val="00FE536D"/>
    <w:rsid w:val="00FE5A7A"/>
    <w:rsid w:val="00FE5BA0"/>
    <w:rsid w:val="00FE5CBF"/>
    <w:rsid w:val="00FE6123"/>
    <w:rsid w:val="00FE6461"/>
    <w:rsid w:val="00FE67B9"/>
    <w:rsid w:val="00FE7250"/>
    <w:rsid w:val="00FE75B9"/>
    <w:rsid w:val="00FE7F15"/>
    <w:rsid w:val="00FF23E3"/>
    <w:rsid w:val="00FF2D01"/>
    <w:rsid w:val="00FF37D9"/>
    <w:rsid w:val="00FF3AA6"/>
    <w:rsid w:val="00FF5CCC"/>
    <w:rsid w:val="00FF611A"/>
    <w:rsid w:val="00FF6638"/>
    <w:rsid w:val="00FF67C4"/>
    <w:rsid w:val="00FF6C58"/>
    <w:rsid w:val="00FF701B"/>
    <w:rsid w:val="00FF7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10A2"/>
    <w:pPr>
      <w:spacing w:after="0" w:line="240" w:lineRule="auto"/>
    </w:pPr>
    <w:rPr>
      <w:rFonts w:ascii="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027A1"/>
    <w:pPr>
      <w:spacing w:before="100" w:beforeAutospacing="1" w:after="100" w:afterAutospacing="1"/>
    </w:pPr>
    <w:rPr>
      <w:rFonts w:eastAsia="Times New Roman"/>
    </w:rPr>
  </w:style>
  <w:style w:type="character" w:styleId="HTML-kod">
    <w:name w:val="HTML Code"/>
    <w:basedOn w:val="Domylnaczcionkaakapitu"/>
    <w:uiPriority w:val="99"/>
    <w:semiHidden/>
    <w:unhideWhenUsed/>
    <w:rsid w:val="00F56DA8"/>
    <w:rPr>
      <w:rFonts w:ascii="Courier New" w:eastAsiaTheme="minorHAnsi" w:hAnsi="Courier New" w:cs="Courier New" w:hint="default"/>
      <w:sz w:val="20"/>
      <w:szCs w:val="20"/>
    </w:rPr>
  </w:style>
  <w:style w:type="paragraph" w:styleId="Tekstprzypisukocowego">
    <w:name w:val="endnote text"/>
    <w:basedOn w:val="Normalny"/>
    <w:link w:val="TekstprzypisukocowegoZnak"/>
    <w:uiPriority w:val="99"/>
    <w:semiHidden/>
    <w:unhideWhenUsed/>
    <w:rsid w:val="004537B3"/>
    <w:rPr>
      <w:sz w:val="20"/>
      <w:szCs w:val="20"/>
    </w:rPr>
  </w:style>
  <w:style w:type="character" w:customStyle="1" w:styleId="TekstprzypisukocowegoZnak">
    <w:name w:val="Tekst przypisu końcowego Znak"/>
    <w:basedOn w:val="Domylnaczcionkaakapitu"/>
    <w:link w:val="Tekstprzypisukocowego"/>
    <w:uiPriority w:val="99"/>
    <w:semiHidden/>
    <w:rsid w:val="004537B3"/>
    <w:rPr>
      <w:rFonts w:ascii="Times New Roman" w:hAnsi="Times New Roman" w:cs="Times New Roman"/>
      <w:sz w:val="20"/>
      <w:szCs w:val="20"/>
      <w:lang w:val="en-GB" w:eastAsia="en-GB"/>
    </w:rPr>
  </w:style>
  <w:style w:type="character" w:styleId="Odwoanieprzypisukocowego">
    <w:name w:val="endnote reference"/>
    <w:basedOn w:val="Domylnaczcionkaakapitu"/>
    <w:uiPriority w:val="99"/>
    <w:semiHidden/>
    <w:unhideWhenUsed/>
    <w:rsid w:val="004537B3"/>
    <w:rPr>
      <w:vertAlign w:val="superscript"/>
    </w:rPr>
  </w:style>
  <w:style w:type="paragraph" w:styleId="Akapitzlist">
    <w:name w:val="List Paragraph"/>
    <w:basedOn w:val="Normalny"/>
    <w:uiPriority w:val="34"/>
    <w:qFormat/>
    <w:rsid w:val="00D35CEC"/>
    <w:pPr>
      <w:ind w:left="720"/>
      <w:contextualSpacing/>
    </w:pPr>
    <w:rPr>
      <w:rFonts w:eastAsia="Times New Roman"/>
    </w:rPr>
  </w:style>
  <w:style w:type="paragraph" w:styleId="Tekstdymka">
    <w:name w:val="Balloon Text"/>
    <w:basedOn w:val="Normalny"/>
    <w:link w:val="TekstdymkaZnak"/>
    <w:uiPriority w:val="99"/>
    <w:semiHidden/>
    <w:unhideWhenUsed/>
    <w:rsid w:val="00AC3B7E"/>
    <w:rPr>
      <w:rFonts w:ascii="Tahoma" w:hAnsi="Tahoma" w:cs="Tahoma"/>
      <w:sz w:val="16"/>
      <w:szCs w:val="16"/>
    </w:rPr>
  </w:style>
  <w:style w:type="character" w:customStyle="1" w:styleId="TekstdymkaZnak">
    <w:name w:val="Tekst dymka Znak"/>
    <w:basedOn w:val="Domylnaczcionkaakapitu"/>
    <w:link w:val="Tekstdymka"/>
    <w:uiPriority w:val="99"/>
    <w:semiHidden/>
    <w:rsid w:val="00AC3B7E"/>
    <w:rPr>
      <w:rFonts w:ascii="Tahoma" w:hAnsi="Tahoma" w:cs="Tahoma"/>
      <w:sz w:val="16"/>
      <w:szCs w:val="16"/>
      <w:lang w:val="en-GB" w:eastAsia="en-GB"/>
    </w:rPr>
  </w:style>
  <w:style w:type="character" w:customStyle="1" w:styleId="shorttext">
    <w:name w:val="short_text"/>
    <w:basedOn w:val="Domylnaczcionkaakapitu"/>
    <w:rsid w:val="006C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10A2"/>
    <w:pPr>
      <w:spacing w:after="0" w:line="240" w:lineRule="auto"/>
    </w:pPr>
    <w:rPr>
      <w:rFonts w:ascii="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027A1"/>
    <w:pPr>
      <w:spacing w:before="100" w:beforeAutospacing="1" w:after="100" w:afterAutospacing="1"/>
    </w:pPr>
    <w:rPr>
      <w:rFonts w:eastAsia="Times New Roman"/>
    </w:rPr>
  </w:style>
  <w:style w:type="character" w:styleId="HTML-kod">
    <w:name w:val="HTML Code"/>
    <w:basedOn w:val="Domylnaczcionkaakapitu"/>
    <w:uiPriority w:val="99"/>
    <w:semiHidden/>
    <w:unhideWhenUsed/>
    <w:rsid w:val="00F56DA8"/>
    <w:rPr>
      <w:rFonts w:ascii="Courier New" w:eastAsiaTheme="minorHAnsi" w:hAnsi="Courier New" w:cs="Courier New" w:hint="default"/>
      <w:sz w:val="20"/>
      <w:szCs w:val="20"/>
    </w:rPr>
  </w:style>
  <w:style w:type="paragraph" w:styleId="Tekstprzypisukocowego">
    <w:name w:val="endnote text"/>
    <w:basedOn w:val="Normalny"/>
    <w:link w:val="TekstprzypisukocowegoZnak"/>
    <w:uiPriority w:val="99"/>
    <w:semiHidden/>
    <w:unhideWhenUsed/>
    <w:rsid w:val="004537B3"/>
    <w:rPr>
      <w:sz w:val="20"/>
      <w:szCs w:val="20"/>
    </w:rPr>
  </w:style>
  <w:style w:type="character" w:customStyle="1" w:styleId="TekstprzypisukocowegoZnak">
    <w:name w:val="Tekst przypisu końcowego Znak"/>
    <w:basedOn w:val="Domylnaczcionkaakapitu"/>
    <w:link w:val="Tekstprzypisukocowego"/>
    <w:uiPriority w:val="99"/>
    <w:semiHidden/>
    <w:rsid w:val="004537B3"/>
    <w:rPr>
      <w:rFonts w:ascii="Times New Roman" w:hAnsi="Times New Roman" w:cs="Times New Roman"/>
      <w:sz w:val="20"/>
      <w:szCs w:val="20"/>
      <w:lang w:val="en-GB" w:eastAsia="en-GB"/>
    </w:rPr>
  </w:style>
  <w:style w:type="character" w:styleId="Odwoanieprzypisukocowego">
    <w:name w:val="endnote reference"/>
    <w:basedOn w:val="Domylnaczcionkaakapitu"/>
    <w:uiPriority w:val="99"/>
    <w:semiHidden/>
    <w:unhideWhenUsed/>
    <w:rsid w:val="004537B3"/>
    <w:rPr>
      <w:vertAlign w:val="superscript"/>
    </w:rPr>
  </w:style>
  <w:style w:type="paragraph" w:styleId="Akapitzlist">
    <w:name w:val="List Paragraph"/>
    <w:basedOn w:val="Normalny"/>
    <w:uiPriority w:val="34"/>
    <w:qFormat/>
    <w:rsid w:val="00D35CEC"/>
    <w:pPr>
      <w:ind w:left="720"/>
      <w:contextualSpacing/>
    </w:pPr>
    <w:rPr>
      <w:rFonts w:eastAsia="Times New Roman"/>
    </w:rPr>
  </w:style>
  <w:style w:type="paragraph" w:styleId="Tekstdymka">
    <w:name w:val="Balloon Text"/>
    <w:basedOn w:val="Normalny"/>
    <w:link w:val="TekstdymkaZnak"/>
    <w:uiPriority w:val="99"/>
    <w:semiHidden/>
    <w:unhideWhenUsed/>
    <w:rsid w:val="00AC3B7E"/>
    <w:rPr>
      <w:rFonts w:ascii="Tahoma" w:hAnsi="Tahoma" w:cs="Tahoma"/>
      <w:sz w:val="16"/>
      <w:szCs w:val="16"/>
    </w:rPr>
  </w:style>
  <w:style w:type="character" w:customStyle="1" w:styleId="TekstdymkaZnak">
    <w:name w:val="Tekst dymka Znak"/>
    <w:basedOn w:val="Domylnaczcionkaakapitu"/>
    <w:link w:val="Tekstdymka"/>
    <w:uiPriority w:val="99"/>
    <w:semiHidden/>
    <w:rsid w:val="00AC3B7E"/>
    <w:rPr>
      <w:rFonts w:ascii="Tahoma" w:hAnsi="Tahoma" w:cs="Tahoma"/>
      <w:sz w:val="16"/>
      <w:szCs w:val="16"/>
      <w:lang w:val="en-GB" w:eastAsia="en-GB"/>
    </w:rPr>
  </w:style>
  <w:style w:type="character" w:customStyle="1" w:styleId="shorttext">
    <w:name w:val="short_text"/>
    <w:basedOn w:val="Domylnaczcionkaakapitu"/>
    <w:rsid w:val="006C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1156">
      <w:bodyDiv w:val="1"/>
      <w:marLeft w:val="0"/>
      <w:marRight w:val="0"/>
      <w:marTop w:val="0"/>
      <w:marBottom w:val="0"/>
      <w:divBdr>
        <w:top w:val="none" w:sz="0" w:space="0" w:color="auto"/>
        <w:left w:val="none" w:sz="0" w:space="0" w:color="auto"/>
        <w:bottom w:val="none" w:sz="0" w:space="0" w:color="auto"/>
        <w:right w:val="none" w:sz="0" w:space="0" w:color="auto"/>
      </w:divBdr>
    </w:div>
    <w:div w:id="262416534">
      <w:bodyDiv w:val="1"/>
      <w:marLeft w:val="0"/>
      <w:marRight w:val="0"/>
      <w:marTop w:val="0"/>
      <w:marBottom w:val="0"/>
      <w:divBdr>
        <w:top w:val="none" w:sz="0" w:space="0" w:color="auto"/>
        <w:left w:val="none" w:sz="0" w:space="0" w:color="auto"/>
        <w:bottom w:val="none" w:sz="0" w:space="0" w:color="auto"/>
        <w:right w:val="none" w:sz="0" w:space="0" w:color="auto"/>
      </w:divBdr>
    </w:div>
    <w:div w:id="449396600">
      <w:bodyDiv w:val="1"/>
      <w:marLeft w:val="0"/>
      <w:marRight w:val="0"/>
      <w:marTop w:val="0"/>
      <w:marBottom w:val="0"/>
      <w:divBdr>
        <w:top w:val="none" w:sz="0" w:space="0" w:color="auto"/>
        <w:left w:val="none" w:sz="0" w:space="0" w:color="auto"/>
        <w:bottom w:val="none" w:sz="0" w:space="0" w:color="auto"/>
        <w:right w:val="none" w:sz="0" w:space="0" w:color="auto"/>
      </w:divBdr>
    </w:div>
    <w:div w:id="568460905">
      <w:bodyDiv w:val="1"/>
      <w:marLeft w:val="0"/>
      <w:marRight w:val="0"/>
      <w:marTop w:val="0"/>
      <w:marBottom w:val="0"/>
      <w:divBdr>
        <w:top w:val="none" w:sz="0" w:space="0" w:color="auto"/>
        <w:left w:val="none" w:sz="0" w:space="0" w:color="auto"/>
        <w:bottom w:val="none" w:sz="0" w:space="0" w:color="auto"/>
        <w:right w:val="none" w:sz="0" w:space="0" w:color="auto"/>
      </w:divBdr>
    </w:div>
    <w:div w:id="746535091">
      <w:bodyDiv w:val="1"/>
      <w:marLeft w:val="0"/>
      <w:marRight w:val="0"/>
      <w:marTop w:val="0"/>
      <w:marBottom w:val="0"/>
      <w:divBdr>
        <w:top w:val="none" w:sz="0" w:space="0" w:color="auto"/>
        <w:left w:val="none" w:sz="0" w:space="0" w:color="auto"/>
        <w:bottom w:val="none" w:sz="0" w:space="0" w:color="auto"/>
        <w:right w:val="none" w:sz="0" w:space="0" w:color="auto"/>
      </w:divBdr>
    </w:div>
    <w:div w:id="848954714">
      <w:bodyDiv w:val="1"/>
      <w:marLeft w:val="0"/>
      <w:marRight w:val="0"/>
      <w:marTop w:val="0"/>
      <w:marBottom w:val="0"/>
      <w:divBdr>
        <w:top w:val="none" w:sz="0" w:space="0" w:color="auto"/>
        <w:left w:val="none" w:sz="0" w:space="0" w:color="auto"/>
        <w:bottom w:val="none" w:sz="0" w:space="0" w:color="auto"/>
        <w:right w:val="none" w:sz="0" w:space="0" w:color="auto"/>
      </w:divBdr>
    </w:div>
    <w:div w:id="859588257">
      <w:bodyDiv w:val="1"/>
      <w:marLeft w:val="0"/>
      <w:marRight w:val="0"/>
      <w:marTop w:val="0"/>
      <w:marBottom w:val="0"/>
      <w:divBdr>
        <w:top w:val="none" w:sz="0" w:space="0" w:color="auto"/>
        <w:left w:val="none" w:sz="0" w:space="0" w:color="auto"/>
        <w:bottom w:val="none" w:sz="0" w:space="0" w:color="auto"/>
        <w:right w:val="none" w:sz="0" w:space="0" w:color="auto"/>
      </w:divBdr>
    </w:div>
    <w:div w:id="989946695">
      <w:bodyDiv w:val="1"/>
      <w:marLeft w:val="0"/>
      <w:marRight w:val="0"/>
      <w:marTop w:val="0"/>
      <w:marBottom w:val="0"/>
      <w:divBdr>
        <w:top w:val="none" w:sz="0" w:space="0" w:color="auto"/>
        <w:left w:val="none" w:sz="0" w:space="0" w:color="auto"/>
        <w:bottom w:val="none" w:sz="0" w:space="0" w:color="auto"/>
        <w:right w:val="none" w:sz="0" w:space="0" w:color="auto"/>
      </w:divBdr>
    </w:div>
    <w:div w:id="1118723645">
      <w:bodyDiv w:val="1"/>
      <w:marLeft w:val="0"/>
      <w:marRight w:val="0"/>
      <w:marTop w:val="0"/>
      <w:marBottom w:val="0"/>
      <w:divBdr>
        <w:top w:val="none" w:sz="0" w:space="0" w:color="auto"/>
        <w:left w:val="none" w:sz="0" w:space="0" w:color="auto"/>
        <w:bottom w:val="none" w:sz="0" w:space="0" w:color="auto"/>
        <w:right w:val="none" w:sz="0" w:space="0" w:color="auto"/>
      </w:divBdr>
    </w:div>
    <w:div w:id="1161313356">
      <w:bodyDiv w:val="1"/>
      <w:marLeft w:val="0"/>
      <w:marRight w:val="0"/>
      <w:marTop w:val="0"/>
      <w:marBottom w:val="0"/>
      <w:divBdr>
        <w:top w:val="none" w:sz="0" w:space="0" w:color="auto"/>
        <w:left w:val="none" w:sz="0" w:space="0" w:color="auto"/>
        <w:bottom w:val="none" w:sz="0" w:space="0" w:color="auto"/>
        <w:right w:val="none" w:sz="0" w:space="0" w:color="auto"/>
      </w:divBdr>
    </w:div>
    <w:div w:id="1257514107">
      <w:bodyDiv w:val="1"/>
      <w:marLeft w:val="0"/>
      <w:marRight w:val="0"/>
      <w:marTop w:val="0"/>
      <w:marBottom w:val="0"/>
      <w:divBdr>
        <w:top w:val="none" w:sz="0" w:space="0" w:color="auto"/>
        <w:left w:val="none" w:sz="0" w:space="0" w:color="auto"/>
        <w:bottom w:val="none" w:sz="0" w:space="0" w:color="auto"/>
        <w:right w:val="none" w:sz="0" w:space="0" w:color="auto"/>
      </w:divBdr>
    </w:div>
    <w:div w:id="1365518514">
      <w:bodyDiv w:val="1"/>
      <w:marLeft w:val="0"/>
      <w:marRight w:val="0"/>
      <w:marTop w:val="0"/>
      <w:marBottom w:val="0"/>
      <w:divBdr>
        <w:top w:val="none" w:sz="0" w:space="0" w:color="auto"/>
        <w:left w:val="none" w:sz="0" w:space="0" w:color="auto"/>
        <w:bottom w:val="none" w:sz="0" w:space="0" w:color="auto"/>
        <w:right w:val="none" w:sz="0" w:space="0" w:color="auto"/>
      </w:divBdr>
    </w:div>
    <w:div w:id="1428891347">
      <w:bodyDiv w:val="1"/>
      <w:marLeft w:val="0"/>
      <w:marRight w:val="0"/>
      <w:marTop w:val="0"/>
      <w:marBottom w:val="0"/>
      <w:divBdr>
        <w:top w:val="none" w:sz="0" w:space="0" w:color="auto"/>
        <w:left w:val="none" w:sz="0" w:space="0" w:color="auto"/>
        <w:bottom w:val="none" w:sz="0" w:space="0" w:color="auto"/>
        <w:right w:val="none" w:sz="0" w:space="0" w:color="auto"/>
      </w:divBdr>
    </w:div>
    <w:div w:id="1517429672">
      <w:bodyDiv w:val="1"/>
      <w:marLeft w:val="0"/>
      <w:marRight w:val="0"/>
      <w:marTop w:val="0"/>
      <w:marBottom w:val="0"/>
      <w:divBdr>
        <w:top w:val="none" w:sz="0" w:space="0" w:color="auto"/>
        <w:left w:val="none" w:sz="0" w:space="0" w:color="auto"/>
        <w:bottom w:val="none" w:sz="0" w:space="0" w:color="auto"/>
        <w:right w:val="none" w:sz="0" w:space="0" w:color="auto"/>
      </w:divBdr>
      <w:divsChild>
        <w:div w:id="446580083">
          <w:marLeft w:val="720"/>
          <w:marRight w:val="0"/>
          <w:marTop w:val="0"/>
          <w:marBottom w:val="0"/>
          <w:divBdr>
            <w:top w:val="none" w:sz="0" w:space="0" w:color="auto"/>
            <w:left w:val="none" w:sz="0" w:space="0" w:color="auto"/>
            <w:bottom w:val="none" w:sz="0" w:space="0" w:color="auto"/>
            <w:right w:val="none" w:sz="0" w:space="0" w:color="auto"/>
          </w:divBdr>
        </w:div>
        <w:div w:id="2014018822">
          <w:marLeft w:val="720"/>
          <w:marRight w:val="0"/>
          <w:marTop w:val="0"/>
          <w:marBottom w:val="0"/>
          <w:divBdr>
            <w:top w:val="none" w:sz="0" w:space="0" w:color="auto"/>
            <w:left w:val="none" w:sz="0" w:space="0" w:color="auto"/>
            <w:bottom w:val="none" w:sz="0" w:space="0" w:color="auto"/>
            <w:right w:val="none" w:sz="0" w:space="0" w:color="auto"/>
          </w:divBdr>
        </w:div>
        <w:div w:id="1450735440">
          <w:marLeft w:val="720"/>
          <w:marRight w:val="0"/>
          <w:marTop w:val="0"/>
          <w:marBottom w:val="0"/>
          <w:divBdr>
            <w:top w:val="none" w:sz="0" w:space="0" w:color="auto"/>
            <w:left w:val="none" w:sz="0" w:space="0" w:color="auto"/>
            <w:bottom w:val="none" w:sz="0" w:space="0" w:color="auto"/>
            <w:right w:val="none" w:sz="0" w:space="0" w:color="auto"/>
          </w:divBdr>
        </w:div>
      </w:divsChild>
    </w:div>
    <w:div w:id="1743142165">
      <w:bodyDiv w:val="1"/>
      <w:marLeft w:val="0"/>
      <w:marRight w:val="0"/>
      <w:marTop w:val="0"/>
      <w:marBottom w:val="0"/>
      <w:divBdr>
        <w:top w:val="none" w:sz="0" w:space="0" w:color="auto"/>
        <w:left w:val="none" w:sz="0" w:space="0" w:color="auto"/>
        <w:bottom w:val="none" w:sz="0" w:space="0" w:color="auto"/>
        <w:right w:val="none" w:sz="0" w:space="0" w:color="auto"/>
      </w:divBdr>
    </w:div>
    <w:div w:id="1802766149">
      <w:bodyDiv w:val="1"/>
      <w:marLeft w:val="0"/>
      <w:marRight w:val="0"/>
      <w:marTop w:val="0"/>
      <w:marBottom w:val="0"/>
      <w:divBdr>
        <w:top w:val="none" w:sz="0" w:space="0" w:color="auto"/>
        <w:left w:val="none" w:sz="0" w:space="0" w:color="auto"/>
        <w:bottom w:val="none" w:sz="0" w:space="0" w:color="auto"/>
        <w:right w:val="none" w:sz="0" w:space="0" w:color="auto"/>
      </w:divBdr>
      <w:divsChild>
        <w:div w:id="350574247">
          <w:marLeft w:val="389"/>
          <w:marRight w:val="0"/>
          <w:marTop w:val="86"/>
          <w:marBottom w:val="0"/>
          <w:divBdr>
            <w:top w:val="none" w:sz="0" w:space="0" w:color="auto"/>
            <w:left w:val="none" w:sz="0" w:space="0" w:color="auto"/>
            <w:bottom w:val="none" w:sz="0" w:space="0" w:color="auto"/>
            <w:right w:val="none" w:sz="0" w:space="0" w:color="auto"/>
          </w:divBdr>
        </w:div>
      </w:divsChild>
    </w:div>
    <w:div w:id="1868568242">
      <w:bodyDiv w:val="1"/>
      <w:marLeft w:val="0"/>
      <w:marRight w:val="0"/>
      <w:marTop w:val="0"/>
      <w:marBottom w:val="0"/>
      <w:divBdr>
        <w:top w:val="none" w:sz="0" w:space="0" w:color="auto"/>
        <w:left w:val="none" w:sz="0" w:space="0" w:color="auto"/>
        <w:bottom w:val="none" w:sz="0" w:space="0" w:color="auto"/>
        <w:right w:val="none" w:sz="0" w:space="0" w:color="auto"/>
      </w:divBdr>
    </w:div>
    <w:div w:id="2096046199">
      <w:bodyDiv w:val="1"/>
      <w:marLeft w:val="0"/>
      <w:marRight w:val="0"/>
      <w:marTop w:val="0"/>
      <w:marBottom w:val="0"/>
      <w:divBdr>
        <w:top w:val="none" w:sz="0" w:space="0" w:color="auto"/>
        <w:left w:val="none" w:sz="0" w:space="0" w:color="auto"/>
        <w:bottom w:val="none" w:sz="0" w:space="0" w:color="auto"/>
        <w:right w:val="none" w:sz="0" w:space="0" w:color="auto"/>
      </w:divBdr>
    </w:div>
    <w:div w:id="21278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036A-AD02-404F-8C19-0D7F3347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1525</Words>
  <Characters>8696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Stowarzyszenie Gmin RP Euroregion Bałtyk</dc:creator>
  <cp:lastModifiedBy>Stowarzyszenie Gmin RP Euroregion Bałtyk</cp:lastModifiedBy>
  <cp:revision>2</cp:revision>
  <cp:lastPrinted>2016-05-31T11:22:00Z</cp:lastPrinted>
  <dcterms:created xsi:type="dcterms:W3CDTF">2017-01-27T14:08:00Z</dcterms:created>
  <dcterms:modified xsi:type="dcterms:W3CDTF">2017-01-27T14:08:00Z</dcterms:modified>
</cp:coreProperties>
</file>